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02F2" w14:textId="1D886101" w:rsidR="00F0151E" w:rsidRDefault="00F54708">
      <w:pPr>
        <w:pStyle w:val="Standard"/>
      </w:pPr>
      <w:r>
        <w:rPr>
          <w:noProof/>
        </w:rPr>
        <w:drawing>
          <wp:inline distT="0" distB="0" distL="0" distR="0" wp14:anchorId="40FB02F4" wp14:editId="13FE2754">
            <wp:extent cx="883795" cy="510482"/>
            <wp:effectExtent l="0" t="0" r="0" b="3868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795" cy="510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FB02F3" w14:textId="77777777" w:rsidR="00F0151E" w:rsidRDefault="00F0151E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40FB02F4" w14:textId="77777777" w:rsidR="00F0151E" w:rsidRDefault="00F54708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Azienda USL TSE</w:t>
      </w:r>
    </w:p>
    <w:p w14:paraId="40FB02F5" w14:textId="77777777" w:rsidR="00F0151E" w:rsidRDefault="00F54708">
      <w:pPr>
        <w:pStyle w:val="Standard"/>
        <w:jc w:val="center"/>
      </w:pPr>
      <w:r>
        <w:rPr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Aggiornamento quotidiano dati Covid</w:t>
      </w:r>
    </w:p>
    <w:p w14:paraId="40FB02F6" w14:textId="77777777" w:rsidR="00F0151E" w:rsidRDefault="00F0151E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40FB02F7" w14:textId="77777777" w:rsidR="00F0151E" w:rsidRDefault="00F54708">
      <w:pPr>
        <w:pStyle w:val="Standard"/>
        <w:jc w:val="center"/>
      </w:pPr>
      <w:r>
        <w:rPr>
          <w:rFonts w:ascii="Garamond" w:hAnsi="Garamond" w:cs="Garamond"/>
          <w:b/>
          <w:bCs/>
          <w:sz w:val="28"/>
          <w:szCs w:val="28"/>
        </w:rPr>
        <w:t>Provincia di Arezzo</w:t>
      </w:r>
    </w:p>
    <w:p w14:paraId="40FB02F8" w14:textId="77777777" w:rsidR="00F0151E" w:rsidRDefault="00F54708">
      <w:pPr>
        <w:pStyle w:val="Standard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Report del giorno   </w:t>
      </w:r>
      <w:proofErr w:type="gramStart"/>
      <w:r>
        <w:rPr>
          <w:rFonts w:ascii="Garamond" w:hAnsi="Garamond" w:cs="Garamond"/>
          <w:b/>
          <w:bCs/>
          <w:sz w:val="22"/>
          <w:szCs w:val="22"/>
        </w:rPr>
        <w:t>1 febbraio</w:t>
      </w:r>
      <w:proofErr w:type="gramEnd"/>
      <w:r>
        <w:rPr>
          <w:rFonts w:ascii="Garamond" w:hAnsi="Garamond" w:cs="Garamond"/>
          <w:b/>
          <w:bCs/>
          <w:sz w:val="22"/>
          <w:szCs w:val="22"/>
        </w:rPr>
        <w:t xml:space="preserve"> 2022</w:t>
      </w:r>
    </w:p>
    <w:p w14:paraId="40FB02F9" w14:textId="77777777" w:rsidR="00F0151E" w:rsidRDefault="00F54708">
      <w:pPr>
        <w:pStyle w:val="Standard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Intervallo di riferimento: dalle ore 24 del 30 </w:t>
      </w:r>
      <w:proofErr w:type="gramStart"/>
      <w:r>
        <w:rPr>
          <w:rFonts w:ascii="Garamond" w:hAnsi="Garamond" w:cs="Garamond"/>
          <w:b/>
          <w:bCs/>
          <w:sz w:val="22"/>
          <w:szCs w:val="22"/>
          <w:u w:val="single"/>
        </w:rPr>
        <w:t>gennaio  alle</w:t>
      </w:r>
      <w:proofErr w:type="gramEnd"/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 ore 24 del 31 gennaio 2022</w:t>
      </w:r>
    </w:p>
    <w:p w14:paraId="40FB02FA" w14:textId="77777777" w:rsidR="00F0151E" w:rsidRDefault="00F0151E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40FB02FB" w14:textId="77777777" w:rsidR="00F0151E" w:rsidRDefault="00F54708">
      <w:pPr>
        <w:pStyle w:val="Standard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Aggiornamento sul grado di </w:t>
      </w:r>
      <w:r>
        <w:rPr>
          <w:rFonts w:ascii="Garamond" w:hAnsi="Garamond" w:cs="Garamond"/>
          <w:b/>
          <w:bCs/>
          <w:sz w:val="22"/>
          <w:szCs w:val="22"/>
        </w:rPr>
        <w:t xml:space="preserve">utilizzo di posti letto di degenza ordinaria per pazienti ricoverati esclusivamente </w:t>
      </w:r>
      <w:proofErr w:type="gramStart"/>
      <w:r>
        <w:rPr>
          <w:rFonts w:ascii="Garamond" w:hAnsi="Garamond" w:cs="Garamond"/>
          <w:b/>
          <w:bCs/>
          <w:sz w:val="22"/>
          <w:szCs w:val="22"/>
        </w:rPr>
        <w:t>per  sintomatologia</w:t>
      </w:r>
      <w:proofErr w:type="gramEnd"/>
      <w:r>
        <w:rPr>
          <w:rFonts w:ascii="Garamond" w:hAnsi="Garamond" w:cs="Garamond"/>
          <w:b/>
          <w:bCs/>
          <w:sz w:val="22"/>
          <w:szCs w:val="22"/>
        </w:rPr>
        <w:t xml:space="preserve"> Covid:</w:t>
      </w:r>
    </w:p>
    <w:tbl>
      <w:tblPr>
        <w:tblW w:w="1045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514"/>
        <w:gridCol w:w="6785"/>
      </w:tblGrid>
      <w:tr w:rsidR="00F0151E" w14:paraId="40FB02FF" w14:textId="77777777">
        <w:tblPrEx>
          <w:tblCellMar>
            <w:top w:w="0" w:type="dxa"/>
            <w:bottom w:w="0" w:type="dxa"/>
          </w:tblCellMar>
        </w:tblPrEx>
        <w:tc>
          <w:tcPr>
            <w:tcW w:w="2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2FC" w14:textId="77777777" w:rsidR="00F0151E" w:rsidRDefault="00F0151E">
            <w:pPr>
              <w:pStyle w:val="TableContents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2FD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2FE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Note</w:t>
            </w:r>
          </w:p>
        </w:tc>
      </w:tr>
      <w:tr w:rsidR="00F0151E" w14:paraId="40FB0303" w14:textId="77777777">
        <w:tblPrEx>
          <w:tblCellMar>
            <w:top w:w="0" w:type="dxa"/>
            <w:bottom w:w="0" w:type="dxa"/>
          </w:tblCellMar>
        </w:tblPrEx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00" w14:textId="77777777" w:rsidR="00F0151E" w:rsidRDefault="00F54708">
            <w:pPr>
              <w:pStyle w:val="TableContents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Arezzo</w:t>
            </w:r>
          </w:p>
        </w:tc>
        <w:tc>
          <w:tcPr>
            <w:tcW w:w="15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01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6785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02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F0151E" w14:paraId="40FB0308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04" w14:textId="77777777" w:rsidR="00F0151E" w:rsidRDefault="00F54708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05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40FB0306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07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Dei pazienti ricoverati in bolla covid </w:t>
            </w:r>
            <w:r>
              <w:rPr>
                <w:rFonts w:ascii="Garamond" w:hAnsi="Garamond" w:cs="Garamond"/>
                <w:sz w:val="20"/>
                <w:szCs w:val="20"/>
              </w:rPr>
              <w:t>circa il 50 % non è vaccinato, circa il 50% è vaccinato con 1 dose o con 2 dosi da più di 120 giorni.</w:t>
            </w:r>
          </w:p>
        </w:tc>
      </w:tr>
      <w:tr w:rsidR="00F0151E" w14:paraId="40FB030D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09" w14:textId="77777777" w:rsidR="00F0151E" w:rsidRDefault="00F54708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0A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40FB030B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0C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Dei pazienti ricoverati in T.I. 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>covid  il</w:t>
            </w:r>
            <w:proofErr w:type="gramEnd"/>
            <w:r>
              <w:rPr>
                <w:rFonts w:ascii="Garamond" w:hAnsi="Garamond" w:cs="Garamond"/>
                <w:sz w:val="20"/>
                <w:szCs w:val="20"/>
              </w:rPr>
              <w:t xml:space="preserve"> 60% non è vaccinato ed il 40% è vaccinato con 1 dose o 2 dosi da più di 120 </w:t>
            </w:r>
            <w:r>
              <w:rPr>
                <w:rFonts w:ascii="Garamond" w:hAnsi="Garamond" w:cs="Garamond"/>
                <w:sz w:val="20"/>
                <w:szCs w:val="20"/>
              </w:rPr>
              <w:t>giorni e presentano gravi patologie pregresse</w:t>
            </w:r>
          </w:p>
        </w:tc>
      </w:tr>
      <w:tr w:rsidR="00F0151E" w14:paraId="40FB0311" w14:textId="77777777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0E" w14:textId="77777777" w:rsidR="00F0151E" w:rsidRDefault="00F54708">
            <w:pPr>
              <w:pStyle w:val="TableContents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Grosseto</w:t>
            </w:r>
          </w:p>
        </w:tc>
        <w:tc>
          <w:tcPr>
            <w:tcW w:w="15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0F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785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10" w14:textId="77777777" w:rsidR="00F0151E" w:rsidRDefault="00F0151E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F0151E" w14:paraId="40FB0316" w14:textId="77777777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12" w14:textId="77777777" w:rsidR="00F0151E" w:rsidRDefault="00F54708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13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40FB0314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15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Dei pazienti ricoverati in bolla covid circa il 50 % non è vaccinato, circa il 50% è vaccinato con 1 dose o con 2 dosi da più di 120 giorni.</w:t>
            </w:r>
          </w:p>
        </w:tc>
      </w:tr>
      <w:tr w:rsidR="00F0151E" w14:paraId="40FB031B" w14:textId="77777777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17" w14:textId="77777777" w:rsidR="00F0151E" w:rsidRDefault="00F54708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TI Covid </w:t>
            </w:r>
            <w:r>
              <w:rPr>
                <w:rFonts w:ascii="Garamond" w:hAnsi="Garamond" w:cs="Garamond"/>
                <w:sz w:val="22"/>
                <w:szCs w:val="22"/>
              </w:rPr>
              <w:t>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18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40FB0319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1A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Dei pazienti ricoverati in T.I. covid 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>l' 80</w:t>
            </w:r>
            <w:proofErr w:type="gramEnd"/>
            <w:r>
              <w:rPr>
                <w:rFonts w:ascii="Garamond" w:hAnsi="Garamond" w:cs="Garamond"/>
                <w:sz w:val="20"/>
                <w:szCs w:val="20"/>
              </w:rPr>
              <w:t>% non è vaccinato ed il 20% è vaccinato con 1 dose o 2 dosi da più di 120 giorni e presentano gravi patologie pregresse  .</w:t>
            </w:r>
          </w:p>
        </w:tc>
      </w:tr>
    </w:tbl>
    <w:p w14:paraId="40FB031C" w14:textId="77777777" w:rsidR="00F0151E" w:rsidRDefault="00F0151E">
      <w:pPr>
        <w:pStyle w:val="Standard"/>
        <w:rPr>
          <w:rFonts w:ascii="Garamond" w:hAnsi="Garamond" w:cs="Garamond"/>
          <w:bCs/>
          <w:sz w:val="22"/>
          <w:szCs w:val="22"/>
        </w:rPr>
      </w:pPr>
    </w:p>
    <w:p w14:paraId="40FB031D" w14:textId="77777777" w:rsidR="00F0151E" w:rsidRDefault="00F54708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Trend ultima settimana sul grado di utilizzo di posti letto di </w:t>
      </w:r>
      <w:r>
        <w:rPr>
          <w:rFonts w:ascii="Garamond" w:hAnsi="Garamond" w:cs="Garamond"/>
          <w:b/>
          <w:bCs/>
          <w:sz w:val="22"/>
          <w:szCs w:val="22"/>
        </w:rPr>
        <w:t>degenza per pazienti ricoverati esclusivamente per sintomatologia Covid:</w:t>
      </w:r>
    </w:p>
    <w:p w14:paraId="40FB031E" w14:textId="77777777" w:rsidR="00F0151E" w:rsidRDefault="00F0151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341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865"/>
        <w:gridCol w:w="946"/>
        <w:gridCol w:w="831"/>
        <w:gridCol w:w="796"/>
        <w:gridCol w:w="877"/>
        <w:gridCol w:w="981"/>
        <w:gridCol w:w="761"/>
        <w:gridCol w:w="1026"/>
      </w:tblGrid>
      <w:tr w:rsidR="00F0151E" w14:paraId="40FB032F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1F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Provincia</w:t>
            </w:r>
          </w:p>
        </w:tc>
        <w:tc>
          <w:tcPr>
            <w:tcW w:w="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20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Martedì</w:t>
            </w:r>
          </w:p>
          <w:p w14:paraId="40FB0321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25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22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Mercoledì</w:t>
            </w:r>
          </w:p>
          <w:p w14:paraId="40FB0323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24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Giovedì</w:t>
            </w:r>
          </w:p>
          <w:p w14:paraId="40FB0325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27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26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Venerdì</w:t>
            </w:r>
          </w:p>
          <w:p w14:paraId="40FB0327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28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28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Sabato 29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29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Domenica</w:t>
            </w:r>
          </w:p>
          <w:p w14:paraId="40FB032A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2B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Lunedì</w:t>
            </w:r>
          </w:p>
          <w:p w14:paraId="40FB032C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31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2D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Martedì</w:t>
            </w:r>
          </w:p>
          <w:p w14:paraId="40FB032E" w14:textId="77777777" w:rsidR="00F0151E" w:rsidRDefault="00F54708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feb</w:t>
            </w:r>
            <w:proofErr w:type="spellEnd"/>
          </w:p>
        </w:tc>
      </w:tr>
      <w:tr w:rsidR="00F0151E" w14:paraId="40FB0343" w14:textId="7777777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2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30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31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Arezzo</w:t>
            </w:r>
          </w:p>
        </w:tc>
        <w:tc>
          <w:tcPr>
            <w:tcW w:w="8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32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33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50</w:t>
            </w:r>
          </w:p>
        </w:tc>
        <w:tc>
          <w:tcPr>
            <w:tcW w:w="9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34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35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45</w:t>
            </w:r>
          </w:p>
        </w:tc>
        <w:tc>
          <w:tcPr>
            <w:tcW w:w="8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36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37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46</w:t>
            </w:r>
          </w:p>
        </w:tc>
        <w:tc>
          <w:tcPr>
            <w:tcW w:w="7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38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39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48</w:t>
            </w:r>
          </w:p>
        </w:tc>
        <w:tc>
          <w:tcPr>
            <w:tcW w:w="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3A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3B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45</w:t>
            </w:r>
          </w:p>
          <w:p w14:paraId="40FB033C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3D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3E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47</w:t>
            </w:r>
          </w:p>
        </w:tc>
        <w:tc>
          <w:tcPr>
            <w:tcW w:w="7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3F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40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</w:t>
            </w: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41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42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F0151E" w14:paraId="40FB0357" w14:textId="7777777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2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44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45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Grosseto</w:t>
            </w:r>
          </w:p>
          <w:p w14:paraId="40FB0346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47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40FB0348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53</w:t>
            </w:r>
          </w:p>
        </w:tc>
        <w:tc>
          <w:tcPr>
            <w:tcW w:w="9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49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4A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54</w:t>
            </w:r>
          </w:p>
        </w:tc>
        <w:tc>
          <w:tcPr>
            <w:tcW w:w="8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4B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4C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49</w:t>
            </w:r>
          </w:p>
        </w:tc>
        <w:tc>
          <w:tcPr>
            <w:tcW w:w="7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4D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4E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47</w:t>
            </w:r>
          </w:p>
        </w:tc>
        <w:tc>
          <w:tcPr>
            <w:tcW w:w="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4F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50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45</w:t>
            </w:r>
          </w:p>
        </w:tc>
        <w:tc>
          <w:tcPr>
            <w:tcW w:w="9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51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52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42</w:t>
            </w:r>
          </w:p>
        </w:tc>
        <w:tc>
          <w:tcPr>
            <w:tcW w:w="7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53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54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</w:t>
            </w: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55" w14:textId="77777777" w:rsidR="00F0151E" w:rsidRDefault="00F0151E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FB0356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42</w:t>
            </w:r>
          </w:p>
        </w:tc>
      </w:tr>
      <w:tr w:rsidR="00F0151E" w14:paraId="40FB0361" w14:textId="7777777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2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58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Totale ASL</w:t>
            </w:r>
          </w:p>
        </w:tc>
        <w:tc>
          <w:tcPr>
            <w:tcW w:w="8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59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9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5A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5B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5C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5D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90</w:t>
            </w:r>
          </w:p>
        </w:tc>
        <w:tc>
          <w:tcPr>
            <w:tcW w:w="9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5E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89</w:t>
            </w:r>
          </w:p>
        </w:tc>
        <w:tc>
          <w:tcPr>
            <w:tcW w:w="7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5F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60" w14:textId="77777777" w:rsidR="00F0151E" w:rsidRDefault="00F54708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88</w:t>
            </w:r>
          </w:p>
        </w:tc>
      </w:tr>
    </w:tbl>
    <w:p w14:paraId="40FB0362" w14:textId="77777777" w:rsidR="00F0151E" w:rsidRDefault="00F0151E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</w:p>
    <w:p w14:paraId="40FB0363" w14:textId="77777777" w:rsidR="00F0151E" w:rsidRDefault="00F54708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Aggiornamento sui ricoveri di degenza ordinaria per pazienti ricoverati non per sintomatologia covid ma per altre patologie e </w:t>
      </w:r>
      <w:r>
        <w:rPr>
          <w:rFonts w:ascii="Garamond" w:hAnsi="Garamond" w:cs="Garamond"/>
          <w:b/>
          <w:bCs/>
          <w:sz w:val="22"/>
          <w:szCs w:val="22"/>
        </w:rPr>
        <w:t>risultati positivi al momento del ricovero.</w:t>
      </w:r>
    </w:p>
    <w:tbl>
      <w:tblPr>
        <w:tblW w:w="8876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963"/>
        <w:gridCol w:w="1050"/>
        <w:gridCol w:w="854"/>
        <w:gridCol w:w="785"/>
        <w:gridCol w:w="704"/>
        <w:gridCol w:w="1110"/>
        <w:gridCol w:w="791"/>
        <w:gridCol w:w="790"/>
      </w:tblGrid>
      <w:tr w:rsidR="00F0151E" w14:paraId="40FB0374" w14:textId="77777777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64" w14:textId="77777777" w:rsidR="00F0151E" w:rsidRDefault="00F0151E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65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Martedì</w:t>
            </w:r>
          </w:p>
          <w:p w14:paraId="40FB0366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25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67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Mercoledì</w:t>
            </w:r>
          </w:p>
          <w:p w14:paraId="40FB0368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26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69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Giovedì</w:t>
            </w:r>
          </w:p>
          <w:p w14:paraId="40FB036A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27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6B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Venerdì</w:t>
            </w:r>
          </w:p>
          <w:p w14:paraId="40FB036C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28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6D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Sabato 29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6E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Domenica</w:t>
            </w:r>
          </w:p>
          <w:p w14:paraId="40FB036F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70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Lunedì</w:t>
            </w:r>
          </w:p>
          <w:p w14:paraId="40FB0371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31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72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Martedì</w:t>
            </w:r>
          </w:p>
          <w:p w14:paraId="40FB0373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feb</w:t>
            </w:r>
            <w:proofErr w:type="spellEnd"/>
          </w:p>
        </w:tc>
      </w:tr>
      <w:tr w:rsidR="00F0151E" w14:paraId="40FB037F" w14:textId="77777777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75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40FB0376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San Donato (AR)</w:t>
            </w:r>
          </w:p>
        </w:tc>
        <w:tc>
          <w:tcPr>
            <w:tcW w:w="9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77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11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78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15</w:t>
            </w:r>
          </w:p>
        </w:tc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79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14</w:t>
            </w: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7A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7B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8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7C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7D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7E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</w:t>
            </w:r>
          </w:p>
        </w:tc>
      </w:tr>
      <w:tr w:rsidR="00F0151E" w14:paraId="40FB038A" w14:textId="77777777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0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40FB0381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La Gruccia (AR)</w:t>
            </w:r>
          </w:p>
        </w:tc>
        <w:tc>
          <w:tcPr>
            <w:tcW w:w="9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2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3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4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5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6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7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8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7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9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</w:tr>
      <w:tr w:rsidR="00F0151E" w14:paraId="40FB0395" w14:textId="77777777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B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40FB038C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Misericordia (GR)</w:t>
            </w:r>
          </w:p>
        </w:tc>
        <w:tc>
          <w:tcPr>
            <w:tcW w:w="9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D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E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8F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11</w:t>
            </w: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0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1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2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3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4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</w:t>
            </w:r>
          </w:p>
        </w:tc>
      </w:tr>
      <w:tr w:rsidR="00F0151E" w14:paraId="40FB039F" w14:textId="77777777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6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>Ospedale  Nottola</w:t>
            </w:r>
            <w:proofErr w:type="gramEnd"/>
            <w:r>
              <w:rPr>
                <w:rFonts w:ascii="Garamond" w:hAnsi="Garamond" w:cs="Garamond"/>
                <w:sz w:val="22"/>
                <w:szCs w:val="22"/>
              </w:rPr>
              <w:t xml:space="preserve"> (SI)</w:t>
            </w:r>
          </w:p>
        </w:tc>
        <w:tc>
          <w:tcPr>
            <w:tcW w:w="9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7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8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9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A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B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C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D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7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9E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</w:tr>
      <w:tr w:rsidR="00F0151E" w14:paraId="40FB03AA" w14:textId="77777777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A0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40FB03A1" w14:textId="77777777" w:rsidR="00F0151E" w:rsidRDefault="00F54708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Campostaggia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(SI)</w:t>
            </w:r>
          </w:p>
        </w:tc>
        <w:tc>
          <w:tcPr>
            <w:tcW w:w="9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A2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A3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A4" w14:textId="77777777" w:rsidR="00F0151E" w:rsidRDefault="00F0151E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A5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A6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A7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A8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A9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</w:tr>
    </w:tbl>
    <w:p w14:paraId="40FB03AB" w14:textId="77777777" w:rsidR="00F0151E" w:rsidRDefault="00F0151E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</w:p>
    <w:p w14:paraId="40FB03AC" w14:textId="77777777" w:rsidR="00F0151E" w:rsidRDefault="00F0151E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0FB03AD" w14:textId="77777777" w:rsidR="00F0151E" w:rsidRDefault="00F0151E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0FB03AE" w14:textId="77777777" w:rsidR="00F0151E" w:rsidRDefault="00F0151E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0FB03AF" w14:textId="77777777" w:rsidR="00F0151E" w:rsidRDefault="00F54708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guarite nel periodo di riferimento nelle rispettive provincie.</w:t>
      </w:r>
    </w:p>
    <w:p w14:paraId="40FB03B0" w14:textId="77777777" w:rsidR="00F0151E" w:rsidRDefault="00F0151E">
      <w:pPr>
        <w:pStyle w:val="Standard"/>
        <w:rPr>
          <w:rFonts w:ascii="Garamond" w:hAnsi="Garamond" w:cs="Garamond"/>
          <w:bCs/>
          <w:sz w:val="22"/>
          <w:szCs w:val="22"/>
        </w:rPr>
      </w:pPr>
    </w:p>
    <w:tbl>
      <w:tblPr>
        <w:tblW w:w="497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3"/>
        <w:gridCol w:w="2066"/>
      </w:tblGrid>
      <w:tr w:rsidR="00F0151E" w14:paraId="40FB03B3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B1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B2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Numero di Persone Guarite</w:t>
            </w:r>
          </w:p>
        </w:tc>
      </w:tr>
      <w:tr w:rsidR="00F0151E" w14:paraId="40FB03B6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B4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B5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1405</w:t>
            </w:r>
          </w:p>
        </w:tc>
      </w:tr>
      <w:tr w:rsidR="00F0151E" w14:paraId="40FB03B9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B7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20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B8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758</w:t>
            </w:r>
          </w:p>
        </w:tc>
      </w:tr>
      <w:tr w:rsidR="00F0151E" w14:paraId="40FB03B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BA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20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BB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847</w:t>
            </w:r>
          </w:p>
        </w:tc>
      </w:tr>
      <w:tr w:rsidR="00F0151E" w14:paraId="40FB03BF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BD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0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BE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3010</w:t>
            </w:r>
          </w:p>
        </w:tc>
      </w:tr>
    </w:tbl>
    <w:p w14:paraId="40FB03C0" w14:textId="77777777" w:rsidR="00F0151E" w:rsidRDefault="00F0151E">
      <w:pPr>
        <w:pStyle w:val="Standard"/>
        <w:rPr>
          <w:rFonts w:ascii="Garamond" w:hAnsi="Garamond" w:cs="Garamond"/>
          <w:bCs/>
          <w:sz w:val="22"/>
          <w:szCs w:val="22"/>
        </w:rPr>
      </w:pPr>
    </w:p>
    <w:p w14:paraId="40FB03C1" w14:textId="77777777" w:rsidR="00F0151E" w:rsidRDefault="00F54708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effettuati nel periodo di riferimento per cittadini residenti nelle rispettive provincie.</w:t>
      </w:r>
    </w:p>
    <w:p w14:paraId="40FB03C2" w14:textId="77777777" w:rsidR="00F0151E" w:rsidRDefault="00F0151E">
      <w:pPr>
        <w:pStyle w:val="Standard"/>
        <w:rPr>
          <w:rFonts w:ascii="Arial Narrow" w:hAnsi="Arial Narrow" w:cs="Garamond"/>
          <w:b/>
          <w:sz w:val="22"/>
          <w:szCs w:val="22"/>
        </w:rPr>
      </w:pPr>
    </w:p>
    <w:tbl>
      <w:tblPr>
        <w:tblW w:w="574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1476"/>
        <w:gridCol w:w="1417"/>
        <w:gridCol w:w="1551"/>
      </w:tblGrid>
      <w:tr w:rsidR="00F0151E" w14:paraId="40FB03C7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C3" w14:textId="77777777" w:rsidR="00F0151E" w:rsidRDefault="00F54708">
            <w:pPr>
              <w:pStyle w:val="TableContents"/>
              <w:ind w:left="91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C4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C5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C6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Totale Tamponi</w:t>
            </w:r>
          </w:p>
        </w:tc>
      </w:tr>
      <w:tr w:rsidR="00F0151E" w14:paraId="40FB03C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C8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C9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1397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CA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6128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CB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7525</w:t>
            </w:r>
          </w:p>
        </w:tc>
      </w:tr>
      <w:tr w:rsidR="00F0151E" w14:paraId="40FB03D1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CD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1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CE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1203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CF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4753</w:t>
            </w:r>
          </w:p>
        </w:tc>
        <w:tc>
          <w:tcPr>
            <w:tcW w:w="1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D0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5956</w:t>
            </w:r>
          </w:p>
        </w:tc>
      </w:tr>
      <w:tr w:rsidR="00F0151E" w14:paraId="40FB03D6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D2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1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D3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1032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D4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3186</w:t>
            </w:r>
          </w:p>
        </w:tc>
        <w:tc>
          <w:tcPr>
            <w:tcW w:w="1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D5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4218</w:t>
            </w:r>
          </w:p>
        </w:tc>
      </w:tr>
      <w:tr w:rsidR="00F0151E" w14:paraId="40FB03DB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D7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Totale</w:t>
            </w:r>
          </w:p>
        </w:tc>
        <w:tc>
          <w:tcPr>
            <w:tcW w:w="1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D8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3632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D9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14067</w:t>
            </w:r>
          </w:p>
        </w:tc>
        <w:tc>
          <w:tcPr>
            <w:tcW w:w="1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3DA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17699</w:t>
            </w:r>
          </w:p>
        </w:tc>
      </w:tr>
    </w:tbl>
    <w:p w14:paraId="40FB03DC" w14:textId="77777777" w:rsidR="00F0151E" w:rsidRDefault="00F0151E">
      <w:pPr>
        <w:pStyle w:val="Standard"/>
        <w:rPr>
          <w:rFonts w:ascii="Arial Narrow" w:hAnsi="Arial Narrow" w:cs="Garamond"/>
          <w:b/>
          <w:sz w:val="22"/>
          <w:szCs w:val="22"/>
        </w:rPr>
      </w:pPr>
    </w:p>
    <w:p w14:paraId="40FB03DD" w14:textId="77777777" w:rsidR="00F0151E" w:rsidRDefault="00F54708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risultati positivi effettuati nel periodo di riferimento per cittadini residenti nelle rispettive provincie</w:t>
      </w:r>
    </w:p>
    <w:p w14:paraId="40FB03DE" w14:textId="77777777" w:rsidR="00F0151E" w:rsidRDefault="00F0151E">
      <w:pPr>
        <w:pStyle w:val="Standarduser"/>
      </w:pPr>
    </w:p>
    <w:tbl>
      <w:tblPr>
        <w:tblW w:w="4728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57"/>
      </w:tblGrid>
      <w:tr w:rsidR="00F0151E" w14:paraId="40FB03E1" w14:textId="77777777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DF" w14:textId="77777777" w:rsidR="00F0151E" w:rsidRDefault="00F0151E">
            <w:pPr>
              <w:pStyle w:val="TableContentsuser"/>
              <w:snapToGrid w:val="0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E0" w14:textId="77777777" w:rsidR="00F0151E" w:rsidRDefault="00F0151E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</w:tc>
      </w:tr>
      <w:tr w:rsidR="00F0151E" w14:paraId="40FB03E4" w14:textId="77777777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E2" w14:textId="77777777" w:rsidR="00F0151E" w:rsidRDefault="00F54708">
            <w:pPr>
              <w:pStyle w:val="TableContentsuser"/>
            </w:pPr>
            <w:r>
              <w:t>Asl TSE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E3" w14:textId="77777777" w:rsidR="00F0151E" w:rsidRDefault="00F54708">
            <w:pPr>
              <w:pStyle w:val="TableContentsuser"/>
              <w:tabs>
                <w:tab w:val="left" w:pos="476"/>
              </w:tabs>
              <w:jc w:val="center"/>
            </w:pPr>
            <w:r>
              <w:t>2203</w:t>
            </w:r>
          </w:p>
        </w:tc>
      </w:tr>
      <w:tr w:rsidR="00F0151E" w14:paraId="40FB03E7" w14:textId="77777777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E5" w14:textId="77777777" w:rsidR="00F0151E" w:rsidRDefault="00F0151E">
            <w:pPr>
              <w:pStyle w:val="TableContentsuser"/>
              <w:snapToGrid w:val="0"/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E6" w14:textId="77777777" w:rsidR="00F0151E" w:rsidRDefault="00F0151E">
            <w:pPr>
              <w:pStyle w:val="TableContentsuser"/>
              <w:snapToGrid w:val="0"/>
              <w:jc w:val="center"/>
            </w:pPr>
          </w:p>
        </w:tc>
      </w:tr>
      <w:tr w:rsidR="00F0151E" w14:paraId="40FB03EA" w14:textId="77777777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E8" w14:textId="77777777" w:rsidR="00F0151E" w:rsidRDefault="00F54708">
            <w:pPr>
              <w:pStyle w:val="TableContentsuser"/>
            </w:pPr>
            <w:r>
              <w:t>Provincia di Arezzo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FB03E9" w14:textId="77777777" w:rsidR="00F0151E" w:rsidRDefault="00F54708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906</w:t>
            </w:r>
          </w:p>
        </w:tc>
      </w:tr>
      <w:tr w:rsidR="00F0151E" w14:paraId="40FB03ED" w14:textId="77777777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EB" w14:textId="77777777" w:rsidR="00F0151E" w:rsidRDefault="00F54708">
            <w:pPr>
              <w:pStyle w:val="TableContentsuser"/>
            </w:pPr>
            <w:r>
              <w:t>Provincia di Siena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FB03EC" w14:textId="77777777" w:rsidR="00F0151E" w:rsidRDefault="00F54708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</w:t>
            </w:r>
          </w:p>
        </w:tc>
      </w:tr>
      <w:tr w:rsidR="00F0151E" w14:paraId="40FB03F0" w14:textId="77777777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EE" w14:textId="77777777" w:rsidR="00F0151E" w:rsidRDefault="00F54708">
            <w:pPr>
              <w:pStyle w:val="TableContentsuser"/>
            </w:pPr>
            <w:r>
              <w:t>Provincia di Grosseto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FB03EF" w14:textId="77777777" w:rsidR="00F0151E" w:rsidRDefault="00F54708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</w:tr>
      <w:tr w:rsidR="00F0151E" w14:paraId="40FB03F3" w14:textId="77777777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3F1" w14:textId="77777777" w:rsidR="00F0151E" w:rsidRDefault="00F54708">
            <w:pPr>
              <w:pStyle w:val="TableContentsuser"/>
            </w:pPr>
            <w:r>
              <w:t>Extra USL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FB03F2" w14:textId="77777777" w:rsidR="00F0151E" w:rsidRDefault="00F54708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</w:tr>
    </w:tbl>
    <w:p w14:paraId="40FB03F4" w14:textId="77777777" w:rsidR="00F0151E" w:rsidRDefault="00F0151E">
      <w:pPr>
        <w:pStyle w:val="Standarduser"/>
        <w:rPr>
          <w:rFonts w:ascii="Arial Narrow" w:hAnsi="Arial Narrow"/>
          <w:sz w:val="22"/>
          <w:szCs w:val="22"/>
        </w:rPr>
      </w:pPr>
    </w:p>
    <w:p w14:paraId="40FB03F5" w14:textId="77777777" w:rsidR="00F0151E" w:rsidRDefault="00F54708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risultati positivi effettuati nel periodo di riferimento per cittadini residenti nelle rispettive provincie. Distribuzione per classi di età.</w:t>
      </w:r>
    </w:p>
    <w:tbl>
      <w:tblPr>
        <w:tblW w:w="10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960"/>
        <w:gridCol w:w="960"/>
        <w:gridCol w:w="960"/>
        <w:gridCol w:w="960"/>
        <w:gridCol w:w="1550"/>
        <w:gridCol w:w="1560"/>
      </w:tblGrid>
      <w:tr w:rsidR="00F0151E" w14:paraId="40FB03FE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3F6" w14:textId="77777777" w:rsidR="00F0151E" w:rsidRDefault="00F54708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Provincia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B03F7" w14:textId="77777777" w:rsidR="00F0151E" w:rsidRDefault="00F54708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0-18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B03F8" w14:textId="77777777" w:rsidR="00F0151E" w:rsidRDefault="00F54708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19-34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B03F9" w14:textId="77777777" w:rsidR="00F0151E" w:rsidRDefault="00F54708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35-49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B03FA" w14:textId="77777777" w:rsidR="00F0151E" w:rsidRDefault="00F54708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50-64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B03FB" w14:textId="77777777" w:rsidR="00F0151E" w:rsidRDefault="00F54708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65-79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B03FC" w14:textId="77777777" w:rsidR="00F0151E" w:rsidRDefault="00F54708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Over 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B03FD" w14:textId="77777777" w:rsidR="00F0151E" w:rsidRDefault="00F54708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Non disponibile</w:t>
            </w:r>
          </w:p>
        </w:tc>
      </w:tr>
      <w:tr w:rsidR="00F0151E" w14:paraId="40FB0407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3FF" w14:textId="77777777" w:rsidR="00F0151E" w:rsidRDefault="00F54708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0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1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2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3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4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5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6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</w:tr>
      <w:tr w:rsidR="00F0151E" w14:paraId="40FB0410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8" w14:textId="77777777" w:rsidR="00F0151E" w:rsidRDefault="00F54708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9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A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B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C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D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E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0F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0151E" w14:paraId="40FB041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1" w14:textId="77777777" w:rsidR="00F0151E" w:rsidRDefault="00F54708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2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3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4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5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6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7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8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0151E" w14:paraId="40FB042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A" w14:textId="77777777" w:rsidR="00F0151E" w:rsidRDefault="00F54708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  <w:t>ASL TSE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B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C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D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E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1F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20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21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</w:tr>
    </w:tbl>
    <w:p w14:paraId="40FB0423" w14:textId="77777777" w:rsidR="00F0151E" w:rsidRDefault="00F0151E">
      <w:pPr>
        <w:pStyle w:val="Standarduser"/>
        <w:jc w:val="both"/>
        <w:rPr>
          <w:rFonts w:ascii="Arial Narrow" w:hAnsi="Arial Narrow"/>
          <w:b/>
          <w:bCs/>
          <w:sz w:val="22"/>
          <w:szCs w:val="22"/>
        </w:rPr>
      </w:pPr>
    </w:p>
    <w:p w14:paraId="40FB0424" w14:textId="77777777" w:rsidR="00F0151E" w:rsidRDefault="00F0151E">
      <w:pPr>
        <w:pStyle w:val="Standard"/>
        <w:rPr>
          <w:b/>
          <w:bCs/>
        </w:rPr>
      </w:pPr>
    </w:p>
    <w:p w14:paraId="40FB0425" w14:textId="77777777" w:rsidR="00F0151E" w:rsidRDefault="00F54708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Numero di tamponi risultati positivi effettuati nel periodo di </w:t>
      </w:r>
      <w:r>
        <w:rPr>
          <w:rFonts w:ascii="Garamond" w:hAnsi="Garamond" w:cs="Garamond"/>
          <w:b/>
          <w:sz w:val="22"/>
          <w:szCs w:val="22"/>
        </w:rPr>
        <w:t xml:space="preserve">riferimento per cittadini residenti nei Comuni dell’Area Vasta Sud Est. Distribuzione per Comune di residenza nella provincia di </w:t>
      </w:r>
      <w:proofErr w:type="gramStart"/>
      <w:r>
        <w:rPr>
          <w:rFonts w:ascii="Garamond" w:hAnsi="Garamond" w:cs="Garamond"/>
          <w:b/>
          <w:sz w:val="22"/>
          <w:szCs w:val="22"/>
        </w:rPr>
        <w:t>Arezzo .</w:t>
      </w:r>
      <w:proofErr w:type="gramEnd"/>
    </w:p>
    <w:p w14:paraId="40FB0426" w14:textId="77777777" w:rsidR="00F0151E" w:rsidRDefault="00F0151E">
      <w:pPr>
        <w:pStyle w:val="Standarduser"/>
        <w:rPr>
          <w:rFonts w:ascii="Garamond" w:hAnsi="Garamond" w:cs="Garamond"/>
          <w:b/>
          <w:sz w:val="22"/>
          <w:szCs w:val="22"/>
        </w:rPr>
      </w:pPr>
    </w:p>
    <w:tbl>
      <w:tblPr>
        <w:tblW w:w="40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757"/>
      </w:tblGrid>
      <w:tr w:rsidR="00F0151E" w14:paraId="40FB042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27" w14:textId="77777777" w:rsidR="00F0151E" w:rsidRDefault="00F54708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Comune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B0428" w14:textId="77777777" w:rsidR="00F0151E" w:rsidRDefault="00F54708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Tamponi positivi</w:t>
            </w:r>
          </w:p>
        </w:tc>
      </w:tr>
      <w:tr w:rsidR="00F0151E" w14:paraId="40FB042C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2A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Anghiari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2B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0151E" w14:paraId="40FB042F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2D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Arezzo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2E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F0151E" w14:paraId="40FB0432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30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Bibbiena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31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0151E" w14:paraId="40FB0435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33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Bucine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34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0151E" w14:paraId="40FB0438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36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Capolona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37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0151E" w14:paraId="40FB043B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39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Caprese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Michelangelo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3A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0151E" w14:paraId="40FB043E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3C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Castel Focognano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3D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0151E" w14:paraId="40FB0441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3F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Castel San Niccolò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40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0151E" w14:paraId="40FB0444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42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Castelfranco Piandiscò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43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0151E" w14:paraId="40FB0447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45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Castiglion Fibocchi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46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0151E" w14:paraId="40FB044A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48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Castiglion Fiorentino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49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0151E" w14:paraId="40FB044D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4B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Cavriglia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4C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0151E" w14:paraId="40FB0450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4E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Chiusi Della Verna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4F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0151E" w14:paraId="40FB0453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51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Civitella In Val Di Chiana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52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F0151E" w14:paraId="40FB0456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54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Cortona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55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0151E" w14:paraId="40FB0459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57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Foiano Della Chiana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58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0151E" w14:paraId="40FB045C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5A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Laterina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Pergine Valdarno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5B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0151E" w14:paraId="40FB045F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5D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Loro Ciuffenna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5E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0151E" w14:paraId="40FB0462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60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Lucignano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61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0151E" w14:paraId="40FB0465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63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Marciano Della Chiana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64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F0151E" w14:paraId="40FB0468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66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San Savino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67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F0151E" w14:paraId="40FB046B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69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Monterchi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6A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0151E" w14:paraId="40FB046E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6C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Montevarchi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6D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0151E" w14:paraId="40FB0471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6F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Ortignano Raggiolo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70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0151E" w14:paraId="40FB0474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72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Pieve Santo Stefano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73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F0151E" w14:paraId="40FB0477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75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Poppi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76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F0151E" w14:paraId="40FB047A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78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Pratovecchio-Stia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79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0151E" w14:paraId="40FB047D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7B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Giovanni Valdarno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7C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0151E" w14:paraId="40FB0480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7E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Sansepolcro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7F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0151E" w14:paraId="40FB0483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81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Sestino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82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0151E" w14:paraId="40FB0486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84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Subbiano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85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0151E" w14:paraId="40FB0489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87" w14:textId="77777777" w:rsidR="00F0151E" w:rsidRDefault="00F54708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Terranuova Bracciolini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B0488" w14:textId="77777777" w:rsidR="00F0151E" w:rsidRDefault="00F5470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</w:tbl>
    <w:p w14:paraId="40FB048A" w14:textId="77777777" w:rsidR="00F0151E" w:rsidRDefault="00F0151E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0FB048B" w14:textId="77777777" w:rsidR="00F0151E" w:rsidRDefault="00F0151E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0FB048C" w14:textId="77777777" w:rsidR="00F0151E" w:rsidRDefault="00F54708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prese in carico dalla ASL TSE per positività al COVID nelle rispettive provincie.</w:t>
      </w:r>
    </w:p>
    <w:tbl>
      <w:tblPr>
        <w:tblW w:w="4666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1936"/>
      </w:tblGrid>
      <w:tr w:rsidR="00F0151E" w14:paraId="40FB048F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8D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8E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Numero di Persone prese in carico</w:t>
            </w:r>
          </w:p>
        </w:tc>
      </w:tr>
      <w:tr w:rsidR="00F0151E" w14:paraId="40FB0492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90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91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8407</w:t>
            </w:r>
          </w:p>
        </w:tc>
      </w:tr>
      <w:tr w:rsidR="00F0151E" w14:paraId="40FB0495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7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93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lastRenderedPageBreak/>
              <w:t>Siena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94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5817</w:t>
            </w:r>
          </w:p>
        </w:tc>
      </w:tr>
      <w:tr w:rsidR="00F0151E" w14:paraId="40FB0498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7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96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97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5761</w:t>
            </w:r>
          </w:p>
        </w:tc>
      </w:tr>
      <w:tr w:rsidR="00F0151E" w14:paraId="40FB049B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7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99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9A" w14:textId="77777777" w:rsidR="00F0151E" w:rsidRDefault="00F54708">
            <w:pPr>
              <w:pStyle w:val="TableContents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19985</w:t>
            </w:r>
          </w:p>
        </w:tc>
      </w:tr>
    </w:tbl>
    <w:p w14:paraId="40FB049C" w14:textId="77777777" w:rsidR="00F0151E" w:rsidRDefault="00F0151E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0FB049D" w14:textId="77777777" w:rsidR="00F0151E" w:rsidRDefault="00F0151E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40FB049E" w14:textId="77777777" w:rsidR="00F0151E" w:rsidRDefault="00F54708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classificate come “contatti stretti” nelle rispettive provincie</w:t>
      </w:r>
    </w:p>
    <w:tbl>
      <w:tblPr>
        <w:tblW w:w="551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2290"/>
      </w:tblGrid>
      <w:tr w:rsidR="00F0151E" w14:paraId="40FB04A2" w14:textId="7777777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9F" w14:textId="77777777" w:rsidR="00F0151E" w:rsidRDefault="00F54708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A0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Numero di Persone prese in carico</w:t>
            </w:r>
          </w:p>
          <w:p w14:paraId="40FB04A1" w14:textId="77777777" w:rsidR="00F0151E" w:rsidRDefault="00F0151E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F0151E" w14:paraId="40FB04A5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A3" w14:textId="77777777" w:rsidR="00F0151E" w:rsidRDefault="00F54708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A4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5811</w:t>
            </w:r>
          </w:p>
        </w:tc>
      </w:tr>
      <w:tr w:rsidR="00F0151E" w14:paraId="40FB04A8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A6" w14:textId="77777777" w:rsidR="00F0151E" w:rsidRDefault="00F54708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Siena</w:t>
            </w:r>
          </w:p>
        </w:tc>
        <w:tc>
          <w:tcPr>
            <w:tcW w:w="22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A7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5597</w:t>
            </w:r>
          </w:p>
        </w:tc>
      </w:tr>
      <w:tr w:rsidR="00F0151E" w14:paraId="40FB04AB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A9" w14:textId="77777777" w:rsidR="00F0151E" w:rsidRDefault="00F54708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Grosseto</w:t>
            </w:r>
          </w:p>
        </w:tc>
        <w:tc>
          <w:tcPr>
            <w:tcW w:w="22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AA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2645</w:t>
            </w:r>
          </w:p>
        </w:tc>
      </w:tr>
      <w:tr w:rsidR="00F0151E" w14:paraId="40FB04AE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AC" w14:textId="77777777" w:rsidR="00F0151E" w:rsidRDefault="00F54708">
            <w:pPr>
              <w:pStyle w:val="TableContents"/>
              <w:ind w:left="91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2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AD" w14:textId="77777777" w:rsidR="00F0151E" w:rsidRDefault="00F54708">
            <w:pPr>
              <w:pStyle w:val="TableContents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14053</w:t>
            </w:r>
          </w:p>
        </w:tc>
      </w:tr>
    </w:tbl>
    <w:p w14:paraId="40FB04AF" w14:textId="77777777" w:rsidR="00F0151E" w:rsidRDefault="00F0151E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40FB04B0" w14:textId="77777777" w:rsidR="00F0151E" w:rsidRDefault="00F0151E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0FB04B1" w14:textId="77777777" w:rsidR="00F0151E" w:rsidRDefault="00F0151E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0FB04B2" w14:textId="77777777" w:rsidR="00F0151E" w:rsidRDefault="00F54708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Numero di persone con COVID 19 decedute nelle strutture </w:t>
      </w:r>
      <w:r>
        <w:rPr>
          <w:rFonts w:ascii="Garamond" w:hAnsi="Garamond" w:cs="Garamond"/>
          <w:b/>
          <w:sz w:val="22"/>
          <w:szCs w:val="22"/>
        </w:rPr>
        <w:t>ospedaliere ASL TSE</w:t>
      </w:r>
    </w:p>
    <w:tbl>
      <w:tblPr>
        <w:tblW w:w="623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3010"/>
      </w:tblGrid>
      <w:tr w:rsidR="00F0151E" w14:paraId="40FB04B5" w14:textId="7777777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B3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B4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Deceduti</w:t>
            </w:r>
          </w:p>
        </w:tc>
      </w:tr>
      <w:tr w:rsidR="00F0151E" w14:paraId="40FB04BD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B6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Ospedale S. Donato (Arezzo)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B7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 </w:t>
            </w:r>
          </w:p>
          <w:p w14:paraId="40FB04B8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1 donna di 76 anni </w:t>
            </w:r>
          </w:p>
          <w:p w14:paraId="40FB04B9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(paziente non vaccinata con pregresse patologie)</w:t>
            </w:r>
          </w:p>
          <w:p w14:paraId="40FB04BA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1 donna di 89 anni (paziente vaccinata con </w:t>
            </w:r>
            <w:proofErr w:type="gramStart"/>
            <w:r>
              <w:rPr>
                <w:rFonts w:ascii="Arial Narrow" w:hAnsi="Arial Narrow" w:cs="Garamond"/>
                <w:sz w:val="22"/>
                <w:szCs w:val="22"/>
              </w:rPr>
              <w:t xml:space="preserve">pregresse  </w:t>
            </w:r>
            <w:proofErr w:type="spellStart"/>
            <w:r>
              <w:rPr>
                <w:rFonts w:ascii="Arial Narrow" w:hAnsi="Arial Narrow" w:cs="Garamond"/>
                <w:sz w:val="22"/>
                <w:szCs w:val="22"/>
              </w:rPr>
              <w:t>comorbità</w:t>
            </w:r>
            <w:proofErr w:type="spellEnd"/>
            <w:proofErr w:type="gramEnd"/>
            <w:r>
              <w:rPr>
                <w:rFonts w:ascii="Arial Narrow" w:hAnsi="Arial Narrow" w:cs="Garamond"/>
                <w:sz w:val="22"/>
                <w:szCs w:val="22"/>
              </w:rPr>
              <w:t xml:space="preserve"> e patologie)</w:t>
            </w:r>
          </w:p>
          <w:p w14:paraId="40FB04BB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Entrambe decedute il </w:t>
            </w:r>
            <w:proofErr w:type="gramStart"/>
            <w:r>
              <w:rPr>
                <w:rFonts w:ascii="Arial Narrow" w:hAnsi="Arial Narrow" w:cs="Garamond"/>
                <w:sz w:val="22"/>
                <w:szCs w:val="22"/>
              </w:rPr>
              <w:t>1 febbraio</w:t>
            </w:r>
            <w:proofErr w:type="gramEnd"/>
            <w:r>
              <w:rPr>
                <w:rFonts w:ascii="Arial Narrow" w:hAnsi="Arial Narrow" w:cs="Garamond"/>
                <w:sz w:val="22"/>
                <w:szCs w:val="22"/>
              </w:rPr>
              <w:t xml:space="preserve"> 2022 </w:t>
            </w:r>
          </w:p>
          <w:p w14:paraId="40FB04BC" w14:textId="77777777" w:rsidR="00F0151E" w:rsidRDefault="00F5470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    </w:t>
            </w:r>
          </w:p>
        </w:tc>
      </w:tr>
      <w:tr w:rsidR="00F0151E" w14:paraId="40FB04C4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BE" w14:textId="77777777" w:rsidR="00F0151E" w:rsidRDefault="00F5470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Ospedale Misericordia (Grosseto)</w:t>
            </w:r>
          </w:p>
        </w:tc>
        <w:tc>
          <w:tcPr>
            <w:tcW w:w="30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04BF" w14:textId="77777777" w:rsidR="00F0151E" w:rsidRDefault="00F54708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 uomo di 83 anni (</w:t>
            </w:r>
            <w:proofErr w:type="gramStart"/>
            <w:r>
              <w:rPr>
                <w:rFonts w:ascii="Arial Narrow" w:hAnsi="Arial Narrow" w:cs="Garamond"/>
                <w:sz w:val="22"/>
                <w:szCs w:val="22"/>
              </w:rPr>
              <w:t>paziente  vaccinato</w:t>
            </w:r>
            <w:proofErr w:type="gramEnd"/>
            <w:r>
              <w:rPr>
                <w:rFonts w:ascii="Arial Narrow" w:hAnsi="Arial Narrow" w:cs="Garamond"/>
                <w:sz w:val="22"/>
                <w:szCs w:val="22"/>
              </w:rPr>
              <w:t xml:space="preserve"> con patologie pregresse)</w:t>
            </w:r>
          </w:p>
          <w:p w14:paraId="40FB04C0" w14:textId="77777777" w:rsidR="00F0151E" w:rsidRDefault="00F54708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Arial Narrow" w:hAnsi="Arial Narrow" w:cs="Garamond"/>
                <w:sz w:val="22"/>
                <w:szCs w:val="22"/>
              </w:rPr>
              <w:t>donna  di</w:t>
            </w:r>
            <w:proofErr w:type="gramEnd"/>
            <w:r>
              <w:rPr>
                <w:rFonts w:ascii="Arial Narrow" w:hAnsi="Arial Narrow" w:cs="Garamond"/>
                <w:sz w:val="22"/>
                <w:szCs w:val="22"/>
              </w:rPr>
              <w:t xml:space="preserve"> 72 anni (paziente vaccinato con pregresse </w:t>
            </w:r>
            <w:proofErr w:type="spellStart"/>
            <w:r>
              <w:rPr>
                <w:rFonts w:ascii="Arial Narrow" w:hAnsi="Arial Narrow" w:cs="Garamond"/>
                <w:sz w:val="22"/>
                <w:szCs w:val="22"/>
              </w:rPr>
              <w:t>comorbità</w:t>
            </w:r>
            <w:proofErr w:type="spellEnd"/>
            <w:r>
              <w:rPr>
                <w:rFonts w:ascii="Arial Narrow" w:hAnsi="Arial Narrow" w:cs="Garamond"/>
                <w:sz w:val="22"/>
                <w:szCs w:val="22"/>
              </w:rPr>
              <w:t xml:space="preserve"> e patologie)</w:t>
            </w:r>
          </w:p>
          <w:p w14:paraId="40FB04C1" w14:textId="77777777" w:rsidR="00F0151E" w:rsidRDefault="00F54708">
            <w:pPr>
              <w:pStyle w:val="Standard"/>
              <w:jc w:val="center"/>
              <w:rPr>
                <w:rFonts w:ascii="Arial Narrow" w:hAnsi="Arial Narrow" w:cs="Garamond"/>
                <w:sz w:val="18"/>
                <w:szCs w:val="18"/>
              </w:rPr>
            </w:pPr>
            <w:r>
              <w:rPr>
                <w:rFonts w:ascii="Arial Narrow" w:hAnsi="Arial Narrow" w:cs="Garamond"/>
                <w:sz w:val="18"/>
                <w:szCs w:val="18"/>
              </w:rPr>
              <w:t>entrambi deceduti il 31 gennaio 2022</w:t>
            </w:r>
          </w:p>
          <w:p w14:paraId="40FB04C2" w14:textId="77777777" w:rsidR="00F0151E" w:rsidRDefault="00F54708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1 uomo di 88 anni (paziente non </w:t>
            </w:r>
            <w:proofErr w:type="gramStart"/>
            <w:r>
              <w:rPr>
                <w:rFonts w:ascii="Arial Narrow" w:hAnsi="Arial Narrow" w:cs="Garamond"/>
                <w:sz w:val="22"/>
                <w:szCs w:val="22"/>
              </w:rPr>
              <w:t>vaccinato  con</w:t>
            </w:r>
            <w:proofErr w:type="gramEnd"/>
            <w:r>
              <w:rPr>
                <w:rFonts w:ascii="Arial Narrow" w:hAnsi="Arial Narrow" w:cs="Garamond"/>
                <w:sz w:val="22"/>
                <w:szCs w:val="22"/>
              </w:rPr>
              <w:t xml:space="preserve"> pregresse </w:t>
            </w:r>
            <w:proofErr w:type="spellStart"/>
            <w:r>
              <w:rPr>
                <w:rFonts w:ascii="Arial Narrow" w:hAnsi="Arial Narrow" w:cs="Garamond"/>
                <w:sz w:val="22"/>
                <w:szCs w:val="22"/>
              </w:rPr>
              <w:t>comorbità</w:t>
            </w:r>
            <w:proofErr w:type="spellEnd"/>
            <w:r>
              <w:rPr>
                <w:rFonts w:ascii="Arial Narrow" w:hAnsi="Arial Narrow" w:cs="Garamond"/>
                <w:sz w:val="22"/>
                <w:szCs w:val="22"/>
              </w:rPr>
              <w:t xml:space="preserve"> e patologie)</w:t>
            </w:r>
          </w:p>
          <w:p w14:paraId="40FB04C3" w14:textId="77777777" w:rsidR="00F0151E" w:rsidRDefault="00F54708">
            <w:pPr>
              <w:pStyle w:val="Standard"/>
              <w:jc w:val="center"/>
              <w:rPr>
                <w:rFonts w:ascii="Arial Narrow" w:hAnsi="Arial Narrow" w:cs="Garamond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Garamond"/>
                <w:sz w:val="18"/>
                <w:szCs w:val="18"/>
              </w:rPr>
              <w:t>deceduto  il</w:t>
            </w:r>
            <w:proofErr w:type="gramEnd"/>
            <w:r>
              <w:rPr>
                <w:rFonts w:ascii="Arial Narrow" w:hAnsi="Arial Narrow" w:cs="Garamond"/>
                <w:sz w:val="18"/>
                <w:szCs w:val="18"/>
              </w:rPr>
              <w:t xml:space="preserve"> 1 febbraio 2022</w:t>
            </w:r>
          </w:p>
        </w:tc>
      </w:tr>
    </w:tbl>
    <w:p w14:paraId="40FB04C5" w14:textId="77777777" w:rsidR="00F0151E" w:rsidRDefault="00F0151E">
      <w:pPr>
        <w:pStyle w:val="Standard"/>
      </w:pPr>
    </w:p>
    <w:sectPr w:rsidR="00F0151E">
      <w:pgSz w:w="11906" w:h="16838"/>
      <w:pgMar w:top="476" w:right="1134" w:bottom="56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02FA" w14:textId="77777777" w:rsidR="00000000" w:rsidRDefault="00F54708">
      <w:r>
        <w:separator/>
      </w:r>
    </w:p>
  </w:endnote>
  <w:endnote w:type="continuationSeparator" w:id="0">
    <w:p w14:paraId="40FB02FC" w14:textId="77777777" w:rsidR="00000000" w:rsidRDefault="00F5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, Courier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02F6" w14:textId="77777777" w:rsidR="00000000" w:rsidRDefault="00F54708">
      <w:r>
        <w:rPr>
          <w:color w:val="000000"/>
        </w:rPr>
        <w:separator/>
      </w:r>
    </w:p>
  </w:footnote>
  <w:footnote w:type="continuationSeparator" w:id="0">
    <w:p w14:paraId="40FB02F8" w14:textId="77777777" w:rsidR="00000000" w:rsidRDefault="00F5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151E"/>
    <w:rsid w:val="002C1A6F"/>
    <w:rsid w:val="00F0151E"/>
    <w:rsid w:val="00F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02F2"/>
  <w15:docId w15:val="{85103F6C-4329-4521-B2C3-55F8F19E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xl66">
    <w:name w:val="xl66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xl67">
    <w:name w:val="xl67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xl68">
    <w:name w:val="xl68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xl69">
    <w:name w:val="xl69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szCs w:val="21"/>
      <w:lang w:val="en-U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szCs w:val="21"/>
      <w:lang w:val="en-US"/>
    </w:rPr>
  </w:style>
  <w:style w:type="paragraph" w:customStyle="1" w:styleId="Standarduser">
    <w:name w:val="Standard (user)"/>
    <w:pPr>
      <w:suppressAutoHyphens/>
    </w:pPr>
    <w:rPr>
      <w:rFonts w:eastAsia="Lucida Sans Unicode" w:cs="Mangal, Courier"/>
      <w:sz w:val="24"/>
      <w:szCs w:val="24"/>
      <w:lang w:bidi="hi-I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character" w:customStyle="1" w:styleId="Carpredefinitoparagrafo2">
    <w:name w:val="Car. predefinito para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kern w:val="3"/>
      <w:sz w:val="24"/>
      <w:szCs w:val="21"/>
      <w:lang w:eastAsia="hi-IN" w:bidi="hi-IN"/>
    </w:rPr>
  </w:style>
  <w:style w:type="character" w:customStyle="1" w:styleId="PidipaginaCarattere">
    <w:name w:val="Piè di pagina Carattere"/>
    <w:rPr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 Laurenzi</cp:lastModifiedBy>
  <cp:revision>3</cp:revision>
  <cp:lastPrinted>2020-11-09T10:05:00Z</cp:lastPrinted>
  <dcterms:created xsi:type="dcterms:W3CDTF">2022-02-01T14:56:00Z</dcterms:created>
  <dcterms:modified xsi:type="dcterms:W3CDTF">2022-02-01T14:56:00Z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