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57FBE6C9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E95FDD">
        <w:rPr>
          <w:rFonts w:ascii="Garamond"/>
          <w:b/>
          <w:sz w:val="22"/>
        </w:rPr>
        <w:t>2</w:t>
      </w:r>
      <w:r w:rsidR="00CD5CD2">
        <w:rPr>
          <w:rFonts w:ascii="Garamond"/>
          <w:b/>
          <w:sz w:val="22"/>
        </w:rPr>
        <w:t>6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4E4A64DD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717302">
        <w:rPr>
          <w:rFonts w:ascii="Garamond"/>
          <w:b/>
          <w:sz w:val="22"/>
          <w:u w:val="single"/>
        </w:rPr>
        <w:t>2</w:t>
      </w:r>
      <w:r w:rsidR="00CD5CD2">
        <w:rPr>
          <w:rFonts w:ascii="Garamond"/>
          <w:b/>
          <w:sz w:val="22"/>
          <w:u w:val="single"/>
        </w:rPr>
        <w:t>4</w:t>
      </w:r>
      <w:r w:rsidR="00A0256C">
        <w:rPr>
          <w:rFonts w:ascii="Garamond"/>
          <w:b/>
          <w:sz w:val="22"/>
          <w:u w:val="single"/>
        </w:rPr>
        <w:t xml:space="preserve"> </w:t>
      </w:r>
      <w:r w:rsidR="00700C3B">
        <w:rPr>
          <w:rFonts w:ascii="Garamond"/>
          <w:b/>
          <w:sz w:val="22"/>
          <w:u w:val="single"/>
        </w:rPr>
        <w:t>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4B5D85">
        <w:rPr>
          <w:rFonts w:ascii="Garamond"/>
          <w:b/>
          <w:sz w:val="22"/>
          <w:u w:val="single"/>
        </w:rPr>
        <w:t>2</w:t>
      </w:r>
      <w:r w:rsidR="00CD5CD2">
        <w:rPr>
          <w:rFonts w:ascii="Garamond"/>
          <w:b/>
          <w:sz w:val="22"/>
          <w:u w:val="single"/>
        </w:rPr>
        <w:t>5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15FFE96F" w:rsidR="006259ED" w:rsidRDefault="005161F6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1E0B9824" w:rsidR="006259ED" w:rsidRDefault="002367DB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0516471C" w:rsidR="006259ED" w:rsidRDefault="002367DB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>Paziente</w:t>
            </w:r>
            <w:r w:rsidR="00E73406">
              <w:rPr>
                <w:rFonts w:ascii="Garamond"/>
                <w:sz w:val="20"/>
              </w:rPr>
              <w:t xml:space="preserve"> </w:t>
            </w:r>
            <w:r w:rsidR="00B133A9">
              <w:rPr>
                <w:rFonts w:ascii="Garamond"/>
                <w:sz w:val="20"/>
              </w:rPr>
              <w:t>vaccinat</w:t>
            </w:r>
            <w:r>
              <w:rPr>
                <w:rFonts w:ascii="Garamond"/>
                <w:sz w:val="20"/>
              </w:rPr>
              <w:t>o</w:t>
            </w:r>
            <w:r w:rsidR="003E7A01">
              <w:rPr>
                <w:rFonts w:ascii="Garamond"/>
                <w:sz w:val="20"/>
              </w:rPr>
              <w:t xml:space="preserve"> ma che</w:t>
            </w:r>
            <w:r w:rsidR="00B133A9">
              <w:rPr>
                <w:rFonts w:ascii="Garamond"/>
                <w:sz w:val="20"/>
              </w:rPr>
              <w:t xml:space="preserve"> </w:t>
            </w:r>
            <w:r w:rsidR="003E7A01">
              <w:rPr>
                <w:rFonts w:ascii="Garamond"/>
                <w:sz w:val="20"/>
              </w:rPr>
              <w:t xml:space="preserve">presentano </w:t>
            </w:r>
            <w:r w:rsidR="00B133A9">
              <w:rPr>
                <w:rFonts w:ascii="Garamond"/>
                <w:sz w:val="20"/>
              </w:rPr>
              <w:t xml:space="preserve">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0B7D57" w14:textId="28692121" w:rsidR="006259ED" w:rsidRDefault="005161F6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20EE8780" w:rsidR="006259ED" w:rsidRDefault="000100C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580FF3B6" w:rsidR="006259ED" w:rsidRDefault="002A2D65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 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C74518" w14:paraId="1C996FEC" w14:textId="617E68EC" w:rsidTr="005A5D81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C74518" w:rsidRDefault="00C74518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DA07967" w14:textId="52D65D57" w:rsidR="00C74518" w:rsidRDefault="00C7451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</w:t>
            </w:r>
          </w:p>
          <w:p w14:paraId="0AB7D177" w14:textId="37E25EFD" w:rsidR="00C74518" w:rsidRDefault="00C7451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20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B2857C" w14:textId="435FA3B3" w:rsidR="00C74518" w:rsidRDefault="00C7451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11E27E56" w14:textId="16AF6290" w:rsidR="00C74518" w:rsidRDefault="00C7451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66AA859" w14:textId="48C3DC00" w:rsidR="00C74518" w:rsidRDefault="00C7451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1CDBD2A7" w14:textId="2094B87A" w:rsidR="00C74518" w:rsidRDefault="00C7451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22 mar</w:t>
            </w:r>
          </w:p>
          <w:p w14:paraId="0766B2F7" w14:textId="48B95396" w:rsidR="00C74518" w:rsidRDefault="00C74518">
            <w:pPr>
              <w:pStyle w:val="Contenutotabella"/>
              <w:rPr>
                <w:rFonts w:ascii="Arial Narrow"/>
                <w:sz w:val="22"/>
              </w:rPr>
            </w:pP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471DDC2" w14:textId="77777777" w:rsidR="00C74518" w:rsidRDefault="00C7451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2627DB4F" w14:textId="27CE0DB6" w:rsidR="00C74518" w:rsidRDefault="00C7451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23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E6844E3" w14:textId="77777777" w:rsidR="00C74518" w:rsidRDefault="00C7451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5C7EAFDF" w14:textId="6E05A900" w:rsidR="00C74518" w:rsidRDefault="00C7451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24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3B0536" w14:textId="77777777" w:rsidR="00C74518" w:rsidRDefault="00C7451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5088A3BF" w14:textId="13FD0446" w:rsidR="00C74518" w:rsidRDefault="00C74518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25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98C0425" w14:textId="031E8511" w:rsidR="00C74518" w:rsidRDefault="007F145A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</w:t>
            </w:r>
            <w:r w:rsidR="00C74518">
              <w:rPr>
                <w:rFonts w:ascii="Arial Narrow"/>
                <w:sz w:val="22"/>
              </w:rPr>
              <w:t>abato 26 mar</w:t>
            </w:r>
          </w:p>
        </w:tc>
      </w:tr>
      <w:tr w:rsidR="00C74518" w14:paraId="529BEDF3" w14:textId="78EC2DD6" w:rsidTr="005A5D81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C74518" w:rsidRDefault="00C74518">
            <w:pPr>
              <w:pStyle w:val="Contenutotabella"/>
              <w:jc w:val="both"/>
            </w:pPr>
          </w:p>
          <w:p w14:paraId="2AEC583F" w14:textId="77777777" w:rsidR="00C74518" w:rsidRDefault="00C74518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3D728A7" w14:textId="77777777" w:rsidR="00C74518" w:rsidRDefault="00C74518">
            <w:pPr>
              <w:pStyle w:val="Contenutotabella"/>
              <w:jc w:val="both"/>
            </w:pPr>
          </w:p>
          <w:p w14:paraId="1A515577" w14:textId="1FB4248D" w:rsidR="00C74518" w:rsidRDefault="00C74518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E89BEC" w14:textId="77777777" w:rsidR="00C74518" w:rsidRDefault="00C74518">
            <w:pPr>
              <w:pStyle w:val="Contenutotabella"/>
              <w:jc w:val="both"/>
            </w:pPr>
          </w:p>
          <w:p w14:paraId="30F03B03" w14:textId="45BA3AFA" w:rsidR="00C74518" w:rsidRDefault="00C74518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537EE2" w14:textId="77777777" w:rsidR="00C74518" w:rsidRDefault="00C74518">
            <w:pPr>
              <w:pStyle w:val="Contenutotabella"/>
              <w:jc w:val="both"/>
            </w:pPr>
          </w:p>
          <w:p w14:paraId="3935FFF1" w14:textId="0E0AB232" w:rsidR="00C74518" w:rsidRDefault="00C74518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B7E397" w14:textId="77777777" w:rsidR="00C74518" w:rsidRDefault="00C74518">
            <w:pPr>
              <w:pStyle w:val="Contenutotabella"/>
              <w:jc w:val="both"/>
            </w:pPr>
          </w:p>
          <w:p w14:paraId="0E48B836" w14:textId="1FABE59B" w:rsidR="00C74518" w:rsidRDefault="00C74518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A0F65E" w14:textId="77777777" w:rsidR="00C74518" w:rsidRDefault="00C74518">
            <w:pPr>
              <w:pStyle w:val="Contenutotabella"/>
              <w:jc w:val="both"/>
            </w:pPr>
          </w:p>
          <w:p w14:paraId="1B39C5A4" w14:textId="27FE85EC" w:rsidR="00C74518" w:rsidRDefault="00C74518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EC524C" w14:textId="77777777" w:rsidR="00C74518" w:rsidRDefault="00C74518">
            <w:pPr>
              <w:pStyle w:val="Contenutotabella"/>
              <w:jc w:val="both"/>
            </w:pPr>
          </w:p>
          <w:p w14:paraId="2EA326E9" w14:textId="68F5B5E2" w:rsidR="00C74518" w:rsidRDefault="00C74518">
            <w:pPr>
              <w:pStyle w:val="Contenutotabella"/>
              <w:jc w:val="both"/>
            </w:pPr>
            <w:r>
              <w:t xml:space="preserve"> 19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CE11E2" w14:textId="77777777" w:rsidR="00C74518" w:rsidRDefault="00C74518">
            <w:pPr>
              <w:pStyle w:val="Contenutotabella"/>
              <w:jc w:val="both"/>
            </w:pPr>
          </w:p>
          <w:p w14:paraId="17A76C39" w14:textId="41C1D5D6" w:rsidR="002367DB" w:rsidRDefault="002367DB">
            <w:pPr>
              <w:pStyle w:val="Contenutotabella"/>
              <w:jc w:val="both"/>
            </w:pPr>
            <w:r>
              <w:t xml:space="preserve"> 24</w:t>
            </w:r>
          </w:p>
        </w:tc>
      </w:tr>
      <w:tr w:rsidR="00C74518" w14:paraId="4C52285E" w14:textId="4D86B5C6" w:rsidTr="005A5D81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C74518" w:rsidRDefault="00C74518">
            <w:pPr>
              <w:pStyle w:val="Contenutotabella"/>
              <w:jc w:val="both"/>
            </w:pPr>
          </w:p>
          <w:p w14:paraId="1AA8ABBC" w14:textId="77777777" w:rsidR="00C74518" w:rsidRDefault="00C74518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C74518" w:rsidRDefault="00C74518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6B4D88" w14:textId="77777777" w:rsidR="00C74518" w:rsidRDefault="00C74518">
            <w:pPr>
              <w:pStyle w:val="Contenutotabella"/>
              <w:jc w:val="both"/>
            </w:pPr>
          </w:p>
          <w:p w14:paraId="732E5707" w14:textId="428A1740" w:rsidR="00C74518" w:rsidRDefault="00C74518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6D9285" w14:textId="77777777" w:rsidR="00C74518" w:rsidRDefault="00C74518">
            <w:pPr>
              <w:pStyle w:val="Contenutotabella"/>
              <w:jc w:val="both"/>
            </w:pPr>
          </w:p>
          <w:p w14:paraId="53144080" w14:textId="13733435" w:rsidR="00C74518" w:rsidRDefault="00C74518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DB8561" w14:textId="77777777" w:rsidR="00C74518" w:rsidRDefault="00C74518">
            <w:pPr>
              <w:pStyle w:val="Contenutotabella"/>
              <w:jc w:val="both"/>
            </w:pPr>
          </w:p>
          <w:p w14:paraId="748FCF4B" w14:textId="13295B07" w:rsidR="00C74518" w:rsidRDefault="00C74518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51EEAC" w14:textId="77777777" w:rsidR="00C74518" w:rsidRDefault="00C74518">
            <w:pPr>
              <w:pStyle w:val="Contenutotabella"/>
              <w:jc w:val="both"/>
            </w:pPr>
          </w:p>
          <w:p w14:paraId="34A22569" w14:textId="7313D43F" w:rsidR="00C74518" w:rsidRDefault="00C74518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27F7DF1" w14:textId="77777777" w:rsidR="00C74518" w:rsidRDefault="00C74518">
            <w:pPr>
              <w:pStyle w:val="Contenutotabella"/>
              <w:jc w:val="both"/>
            </w:pPr>
          </w:p>
          <w:p w14:paraId="3794F909" w14:textId="2DD31CA1" w:rsidR="00C74518" w:rsidRDefault="00C74518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C1469D5" w14:textId="77777777" w:rsidR="00C74518" w:rsidRDefault="00C74518">
            <w:pPr>
              <w:pStyle w:val="Contenutotabella"/>
              <w:jc w:val="both"/>
            </w:pPr>
          </w:p>
          <w:p w14:paraId="5EF3083E" w14:textId="72B451C9" w:rsidR="00C74518" w:rsidRDefault="00C74518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D340F5" w14:textId="77777777" w:rsidR="00C74518" w:rsidRDefault="00C74518">
            <w:pPr>
              <w:pStyle w:val="Contenutotabella"/>
              <w:jc w:val="both"/>
            </w:pPr>
          </w:p>
          <w:p w14:paraId="43F8498B" w14:textId="613D69A3" w:rsidR="00C74518" w:rsidRDefault="00C74518">
            <w:pPr>
              <w:pStyle w:val="Contenutotabella"/>
              <w:jc w:val="both"/>
            </w:pPr>
            <w:r>
              <w:t xml:space="preserve"> 30</w:t>
            </w:r>
          </w:p>
        </w:tc>
      </w:tr>
      <w:tr w:rsidR="00C74518" w14:paraId="11556435" w14:textId="2BB71CF4" w:rsidTr="005A5D81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C74518" w:rsidRDefault="00C74518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F0FA0C" w14:textId="60B3BC41" w:rsidR="00C74518" w:rsidRDefault="00C7451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319A8B2" w14:textId="54BA825B" w:rsidR="00C74518" w:rsidRDefault="00C7451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47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E1D59CD" w14:textId="71760D05" w:rsidR="00C74518" w:rsidRDefault="00C7451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6C6974" w14:textId="6EB867D1" w:rsidR="00C74518" w:rsidRDefault="00C7451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30EC55" w14:textId="627A8158" w:rsidR="00C74518" w:rsidRDefault="00C7451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6A2334B" w14:textId="400F2C97" w:rsidR="00C74518" w:rsidRDefault="00C74518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DE792F" w14:textId="4F93CF7B" w:rsidR="00C74518" w:rsidRDefault="002367D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54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C74518" w14:paraId="7CDC995B" w14:textId="7C9E10DF" w:rsidTr="00E100E2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C74518" w:rsidRDefault="00C74518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409B8D3" w14:textId="2184C8FF" w:rsidR="00C74518" w:rsidRDefault="00C7451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 20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7B176E5" w14:textId="77777777" w:rsidR="00C74518" w:rsidRDefault="00C7451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78502761" w14:textId="36D30735" w:rsidR="00C74518" w:rsidRDefault="00C7451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21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E25FA6" w14:textId="77777777" w:rsidR="00C74518" w:rsidRDefault="00C7451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418026B4" w14:textId="02FECC9A" w:rsidR="00C74518" w:rsidRDefault="00C7451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22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A8D6C54" w14:textId="77777777" w:rsidR="00C74518" w:rsidRDefault="00C7451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71B156B5" w14:textId="36254A45" w:rsidR="00C74518" w:rsidRDefault="00C7451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23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FCA0774" w14:textId="77777777" w:rsidR="00C74518" w:rsidRDefault="00C7451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0CF426FC" w14:textId="1AC75050" w:rsidR="00C74518" w:rsidRDefault="00C7451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24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548642A" w14:textId="77777777" w:rsidR="00C74518" w:rsidRDefault="00C7451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7B2C434F" w14:textId="6381F91F" w:rsidR="00C74518" w:rsidRDefault="00C7451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25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B0AA444" w14:textId="77777777" w:rsidR="00C74518" w:rsidRDefault="00C7451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56FA2A94" w14:textId="0B61C8C6" w:rsidR="00C74518" w:rsidRDefault="00C74518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26 mar</w:t>
            </w:r>
          </w:p>
        </w:tc>
      </w:tr>
      <w:tr w:rsidR="00C74518" w14:paraId="15B90BA5" w14:textId="521CEBB6" w:rsidTr="00E100E2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C74518" w:rsidRDefault="00C7451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C74518" w:rsidRDefault="00C7451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682D03" w14:textId="6D26BCB9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6340BF5" w14:textId="35B8F88B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6267F3" w14:textId="720B667F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F3F679" w14:textId="0A59D58E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3BFC97" w14:textId="7A3D1A80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233727" w14:textId="6B8B1D0A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A8B9330" w14:textId="5660E186" w:rsidR="00C74518" w:rsidRDefault="007F31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</w:tr>
      <w:tr w:rsidR="00C74518" w14:paraId="4064F845" w14:textId="1081B523" w:rsidTr="00E100E2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C74518" w:rsidRDefault="00C7451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C74518" w:rsidRDefault="00C7451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268F6D" w14:textId="56FDD15E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8134E7" w14:textId="1423C37E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D4E4DC" w14:textId="53B57155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D5934B" w14:textId="202D3A53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6D9F41" w14:textId="4512FE05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FC3C9BA" w14:textId="74F0A75E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0EAD58" w14:textId="063A8546" w:rsidR="00C74518" w:rsidRDefault="007F31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C74518" w14:paraId="082A2494" w14:textId="159793BF" w:rsidTr="00E100E2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C74518" w:rsidRDefault="00C7451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C74518" w:rsidRDefault="00C7451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D8F774" w14:textId="0223039D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435181" w14:textId="2D67CC2E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55F8A84" w14:textId="43B5FFD2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49BDE7" w14:textId="623B8369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38FF64" w14:textId="3676868E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C013F3" w14:textId="5AA0B182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0BB1EB" w14:textId="0F45AE41" w:rsidR="00C74518" w:rsidRDefault="007F31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C74518" w14:paraId="3212DD07" w14:textId="6E2A4F6C" w:rsidTr="00E100E2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C74518" w:rsidRDefault="00C74518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372693" w14:textId="6255F7A9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9CFF3E" w14:textId="6DF47101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60553D" w14:textId="72C99D1F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5B2F69" w14:textId="02233A34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279760" w14:textId="04A7E3B5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36487F1" w14:textId="1B9D19BA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835CA02" w14:textId="40145255" w:rsidR="00C74518" w:rsidRDefault="00E33E9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C74518" w14:paraId="568D4176" w14:textId="158A6F94" w:rsidTr="00E100E2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C74518" w:rsidRDefault="00C74518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C74518" w:rsidRDefault="00C74518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DE8C295" w14:textId="71F82058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7B934EA" w14:textId="55A0173E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5DD2947" w14:textId="3B9DA6E6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278183F" w14:textId="1C7C8B46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78C5FA1" w14:textId="7C14CD40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460179" w14:textId="39375AA4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AE74A0B" w14:textId="0E1793E4" w:rsidR="00C74518" w:rsidRDefault="007F313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C74518" w14:paraId="47B239C7" w14:textId="145DBBB1" w:rsidTr="00E100E2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C74518" w:rsidRDefault="00C74518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BA9709" w14:textId="170AF98B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D0A8A4" w14:textId="0210C0C8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E5FA42" w14:textId="2014CB3B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28AD73" w14:textId="70F7C09D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CDE24F" w14:textId="37D73AB8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96F7EB" w14:textId="4F51C732" w:rsidR="00C74518" w:rsidRDefault="00C74518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F62195" w14:textId="66A75CF8" w:rsidR="00C74518" w:rsidRDefault="00E33E93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31D9322E" w:rsidR="006259ED" w:rsidRDefault="00AE26D4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613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27E65E13" w:rsidR="006259ED" w:rsidRDefault="000A0408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53</w:t>
            </w:r>
            <w:r w:rsidR="00AE26D4">
              <w:rPr>
                <w:rFonts w:ascii="Arial Narrow"/>
                <w:sz w:val="22"/>
              </w:rPr>
              <w:t>7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53C98EB3" w:rsidR="006259ED" w:rsidRDefault="00AE26D4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457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0B703BA0" w:rsidR="006259ED" w:rsidRDefault="00717302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79036B">
              <w:rPr>
                <w:rFonts w:ascii="Arial Narrow"/>
                <w:b/>
                <w:sz w:val="22"/>
              </w:rPr>
              <w:t>607</w:t>
            </w:r>
          </w:p>
        </w:tc>
      </w:tr>
    </w:tbl>
    <w:p w14:paraId="124CEF2F" w14:textId="075B08EA" w:rsidR="00FB4E34" w:rsidRDefault="00FB4E34" w:rsidP="00E91827">
      <w:pPr>
        <w:pStyle w:val="Predefinito"/>
        <w:rPr>
          <w:rFonts w:ascii="Garamond"/>
          <w:b/>
          <w:sz w:val="22"/>
        </w:rPr>
      </w:pPr>
    </w:p>
    <w:p w14:paraId="6F70CC0B" w14:textId="77777777" w:rsidR="00AE26D4" w:rsidRDefault="00AE26D4" w:rsidP="00E91827">
      <w:pPr>
        <w:pStyle w:val="Predefinito"/>
        <w:rPr>
          <w:rFonts w:ascii="Garamond"/>
          <w:b/>
          <w:sz w:val="22"/>
        </w:rPr>
      </w:pPr>
    </w:p>
    <w:p w14:paraId="19019D39" w14:textId="1B05BB70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5694A9C6" w:rsidR="00E91827" w:rsidRDefault="00AE0C2D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661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13FA067C" w:rsidR="00E91827" w:rsidRDefault="0059176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AE0C2D">
              <w:rPr>
                <w:rFonts w:ascii="Arial Narrow"/>
                <w:sz w:val="22"/>
              </w:rPr>
              <w:t>417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102E3014" w:rsidR="00E91827" w:rsidRDefault="00A0532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AE0C2D">
              <w:rPr>
                <w:rFonts w:ascii="Arial Narrow"/>
                <w:sz w:val="22"/>
              </w:rPr>
              <w:t>078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0B05DCA0" w:rsidR="00E91827" w:rsidRDefault="00AE0C2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951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63ABACD0" w:rsidR="00E91827" w:rsidRDefault="00AE0C2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2368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6B367CFF" w:rsidR="00E91827" w:rsidRDefault="001B305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AE0C2D">
              <w:rPr>
                <w:rFonts w:ascii="Arial Narrow"/>
                <w:sz w:val="22"/>
              </w:rPr>
              <w:t>319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4FD58903" w:rsidR="00E91827" w:rsidRDefault="001B305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</w:t>
            </w:r>
            <w:r w:rsidR="00AE0C2D">
              <w:rPr>
                <w:rFonts w:ascii="Arial Narrow"/>
                <w:sz w:val="22"/>
              </w:rPr>
              <w:t>67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055956CF" w:rsidR="00E91827" w:rsidRDefault="00AE0C2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1393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7E05FA46" w:rsidR="00E91827" w:rsidRDefault="00AE0C2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1960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321F1EB9" w:rsidR="00E91827" w:rsidRDefault="00AE0C2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2179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3715AD86" w:rsidR="00E91827" w:rsidRDefault="00AE0C2D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6178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29614073" w:rsidR="00E91827" w:rsidRDefault="002C263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</w:t>
            </w:r>
            <w:r w:rsidR="00AE0C2D">
              <w:rPr>
                <w:rFonts w:ascii="Arial Narrow"/>
                <w:sz w:val="22"/>
              </w:rPr>
              <w:t>357</w:t>
            </w:r>
          </w:p>
        </w:tc>
      </w:tr>
    </w:tbl>
    <w:p w14:paraId="3D5727A0" w14:textId="77777777" w:rsidR="00BD2DF2" w:rsidRDefault="00BD2DF2" w:rsidP="004E3442">
      <w:pPr>
        <w:pStyle w:val="Standard"/>
        <w:rPr>
          <w:rFonts w:ascii="Garamond"/>
          <w:b/>
          <w:sz w:val="22"/>
        </w:rPr>
      </w:pPr>
    </w:p>
    <w:p w14:paraId="65F55BFF" w14:textId="6E958FA1" w:rsidR="00AE0C2D" w:rsidRDefault="00AE0C2D" w:rsidP="00AE0C2D">
      <w:pPr>
        <w:pStyle w:val="Standard"/>
      </w:pPr>
      <w:r>
        <w:t xml:space="preserve"> </w:t>
      </w:r>
    </w:p>
    <w:p w14:paraId="641A82C9" w14:textId="77777777" w:rsidR="007F4FCC" w:rsidRDefault="007F4FCC" w:rsidP="001E59CD">
      <w:pPr>
        <w:pStyle w:val="Standard"/>
        <w:rPr>
          <w:rFonts w:ascii="Garamond"/>
          <w:b/>
          <w:sz w:val="22"/>
        </w:rPr>
      </w:pPr>
    </w:p>
    <w:p w14:paraId="3C5A2746" w14:textId="1A810E9E" w:rsidR="001E59CD" w:rsidRDefault="00B133A9" w:rsidP="001E59C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7DDA7AB8" w14:textId="77777777" w:rsidR="00CD5CD2" w:rsidRDefault="00CD5CD2" w:rsidP="00CD5CD2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CD5CD2" w14:paraId="6B6F6C00" w14:textId="77777777" w:rsidTr="00732D20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1A2D982" w14:textId="77777777" w:rsidR="00CD5CD2" w:rsidRDefault="00CD5CD2" w:rsidP="00732D20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F7F2306" w14:textId="77777777" w:rsidR="00CD5CD2" w:rsidRDefault="00CD5CD2" w:rsidP="00732D20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CD5CD2" w14:paraId="74A648C2" w14:textId="77777777" w:rsidTr="00732D20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C8F3F80" w14:textId="77777777" w:rsidR="00CD5CD2" w:rsidRDefault="00CD5CD2" w:rsidP="00732D20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E83E2F3" w14:textId="77777777" w:rsidR="00CD5CD2" w:rsidRDefault="00CD5CD2" w:rsidP="00732D20">
            <w:pPr>
              <w:pStyle w:val="TableContents"/>
              <w:tabs>
                <w:tab w:val="left" w:pos="476"/>
              </w:tabs>
              <w:jc w:val="center"/>
            </w:pPr>
            <w:r>
              <w:t>1486</w:t>
            </w:r>
          </w:p>
        </w:tc>
      </w:tr>
      <w:tr w:rsidR="00CD5CD2" w14:paraId="65BC1844" w14:textId="77777777" w:rsidTr="00732D20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A423B6E" w14:textId="77777777" w:rsidR="00CD5CD2" w:rsidRDefault="00CD5CD2" w:rsidP="00732D20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9EEB5AA" w14:textId="77777777" w:rsidR="00CD5CD2" w:rsidRDefault="00CD5CD2" w:rsidP="00732D20">
            <w:pPr>
              <w:pStyle w:val="TableContents"/>
              <w:snapToGrid w:val="0"/>
              <w:jc w:val="center"/>
            </w:pPr>
          </w:p>
        </w:tc>
      </w:tr>
      <w:tr w:rsidR="00CD5CD2" w14:paraId="0AA784AD" w14:textId="77777777" w:rsidTr="00732D20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BFBDCEA" w14:textId="77777777" w:rsidR="00CD5CD2" w:rsidRDefault="00CD5CD2" w:rsidP="00732D20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6F2A6" w14:textId="77777777" w:rsidR="00CD5CD2" w:rsidRDefault="00CD5CD2" w:rsidP="00732D2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</w:t>
            </w:r>
          </w:p>
        </w:tc>
      </w:tr>
      <w:tr w:rsidR="00CD5CD2" w14:paraId="20FBC32A" w14:textId="77777777" w:rsidTr="00732D20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799A76E" w14:textId="77777777" w:rsidR="00CD5CD2" w:rsidRDefault="00CD5CD2" w:rsidP="00732D20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904D9" w14:textId="77777777" w:rsidR="00CD5CD2" w:rsidRDefault="00CD5CD2" w:rsidP="00732D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</w:tr>
      <w:tr w:rsidR="00CD5CD2" w14:paraId="40BDDF23" w14:textId="77777777" w:rsidTr="00732D20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57ADCEC" w14:textId="77777777" w:rsidR="00CD5CD2" w:rsidRDefault="00CD5CD2" w:rsidP="00732D20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A528F" w14:textId="77777777" w:rsidR="00CD5CD2" w:rsidRDefault="00CD5CD2" w:rsidP="00732D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</w:tr>
      <w:tr w:rsidR="00CD5CD2" w14:paraId="03C39B7B" w14:textId="77777777" w:rsidTr="00732D20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61B7A" w14:textId="77777777" w:rsidR="00CD5CD2" w:rsidRDefault="00CD5CD2" w:rsidP="00732D20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90864" w14:textId="77777777" w:rsidR="00CD5CD2" w:rsidRDefault="00CD5CD2" w:rsidP="00732D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</w:tr>
    </w:tbl>
    <w:p w14:paraId="0230652D" w14:textId="77777777" w:rsidR="00CD5CD2" w:rsidRDefault="00CD5CD2" w:rsidP="00CD5CD2">
      <w:pPr>
        <w:pStyle w:val="Standard"/>
      </w:pPr>
    </w:p>
    <w:p w14:paraId="2891492E" w14:textId="77777777" w:rsidR="00EF288E" w:rsidRDefault="00EF288E" w:rsidP="00EF288E">
      <w:pPr>
        <w:pStyle w:val="Standard"/>
      </w:pPr>
    </w:p>
    <w:p w14:paraId="07CBD49D" w14:textId="31A851EB" w:rsidR="001D5D9C" w:rsidRDefault="001D5D9C" w:rsidP="00B716E7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697C5455" w14:textId="4969E80F" w:rsidR="00543446" w:rsidRDefault="00543446" w:rsidP="00543446">
      <w:pPr>
        <w:pStyle w:val="Standard"/>
        <w:rPr>
          <w:b/>
          <w:bCs/>
        </w:rPr>
      </w:pPr>
    </w:p>
    <w:p w14:paraId="01B035F9" w14:textId="77777777" w:rsidR="00683597" w:rsidRDefault="00683597" w:rsidP="00683597">
      <w:pPr>
        <w:pStyle w:val="Standard"/>
        <w:rPr>
          <w:b/>
          <w:bCs/>
        </w:rPr>
      </w:pPr>
    </w:p>
    <w:p w14:paraId="4E06A781" w14:textId="77777777" w:rsidR="000A05C1" w:rsidRDefault="000A05C1" w:rsidP="000A05C1">
      <w:pPr>
        <w:pStyle w:val="Standard"/>
        <w:rPr>
          <w:b/>
          <w:bCs/>
        </w:rPr>
      </w:pPr>
    </w:p>
    <w:p w14:paraId="41C8101C" w14:textId="77777777" w:rsidR="00481D83" w:rsidRDefault="00481D83" w:rsidP="00481D83">
      <w:pPr>
        <w:pStyle w:val="Standard"/>
        <w:rPr>
          <w:b/>
          <w:bCs/>
        </w:rPr>
      </w:pPr>
    </w:p>
    <w:tbl>
      <w:tblPr>
        <w:tblW w:w="79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1308"/>
        <w:gridCol w:w="738"/>
        <w:gridCol w:w="738"/>
        <w:gridCol w:w="738"/>
        <w:gridCol w:w="738"/>
        <w:gridCol w:w="1192"/>
        <w:gridCol w:w="1192"/>
      </w:tblGrid>
      <w:tr w:rsidR="00481D83" w14:paraId="18B8D182" w14:textId="77777777" w:rsidTr="00481D83">
        <w:trPr>
          <w:trHeight w:val="494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331EC7A2" w14:textId="77777777" w:rsidR="00481D83" w:rsidRDefault="00481D83" w:rsidP="00732D20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D53F0" w14:textId="77777777" w:rsidR="00481D83" w:rsidRDefault="00481D83" w:rsidP="00732D2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9FFF8" w14:textId="77777777" w:rsidR="00481D83" w:rsidRDefault="00481D83" w:rsidP="00732D2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DA881" w14:textId="77777777" w:rsidR="00481D83" w:rsidRDefault="00481D83" w:rsidP="00732D2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64DC9" w14:textId="77777777" w:rsidR="00481D83" w:rsidRDefault="00481D83" w:rsidP="00732D2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2C14E" w14:textId="77777777" w:rsidR="00481D83" w:rsidRDefault="00481D83" w:rsidP="00732D2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AA66" w14:textId="77777777" w:rsidR="00481D83" w:rsidRDefault="00481D83" w:rsidP="00732D20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D576" w14:textId="77777777" w:rsidR="00481D83" w:rsidRDefault="00481D83" w:rsidP="00732D2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481D83" w14:paraId="6E1928A5" w14:textId="77777777" w:rsidTr="00481D83">
        <w:trPr>
          <w:trHeight w:val="286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A2034" w14:textId="77777777" w:rsidR="00481D83" w:rsidRDefault="00481D83" w:rsidP="00732D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2124F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502A4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833248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CD2CB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9F7908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30618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3D920F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481D83" w14:paraId="0D28D8AA" w14:textId="77777777" w:rsidTr="00481D83">
        <w:trPr>
          <w:trHeight w:val="22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39266B" w14:textId="77777777" w:rsidR="00481D83" w:rsidRDefault="00481D83" w:rsidP="00732D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3C709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77A13F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1ED31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53BA7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E611D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08182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52854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481D83" w14:paraId="57BC2430" w14:textId="77777777" w:rsidTr="00481D83">
        <w:trPr>
          <w:trHeight w:val="267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0CA36F" w14:textId="77777777" w:rsidR="00481D83" w:rsidRDefault="00481D83" w:rsidP="00732D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6C393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9A7C2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590A6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AFB9C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35833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B9622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B8F0F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481D83" w14:paraId="4487DC0F" w14:textId="77777777" w:rsidTr="00481D83">
        <w:trPr>
          <w:trHeight w:val="267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C53B73" w14:textId="77777777" w:rsidR="00481D83" w:rsidRDefault="00481D83" w:rsidP="00732D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8687D7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60D83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11C3A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4BB68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46528E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A0042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8A250" w14:textId="77777777" w:rsidR="00481D83" w:rsidRDefault="00481D83" w:rsidP="00732D2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</w:tr>
    </w:tbl>
    <w:p w14:paraId="2B12152D" w14:textId="77777777" w:rsidR="00481D83" w:rsidRDefault="00481D83" w:rsidP="00481D83">
      <w:pPr>
        <w:pStyle w:val="Standard"/>
        <w:rPr>
          <w:b/>
          <w:bCs/>
        </w:rPr>
      </w:pPr>
    </w:p>
    <w:p w14:paraId="47C38A7F" w14:textId="33A51330" w:rsidR="00683597" w:rsidRDefault="00683597" w:rsidP="00543446">
      <w:pPr>
        <w:pStyle w:val="Standard"/>
        <w:rPr>
          <w:b/>
          <w:bCs/>
        </w:rPr>
      </w:pPr>
    </w:p>
    <w:p w14:paraId="3DE23920" w14:textId="132D07FF" w:rsidR="0001145E" w:rsidRPr="00A506DE" w:rsidRDefault="00B133A9" w:rsidP="00A506DE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648898B5" w14:textId="77777777" w:rsidR="00C12E79" w:rsidRDefault="00C12E79" w:rsidP="00C12E79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C12E79" w14:paraId="3539DF0B" w14:textId="77777777" w:rsidTr="00732D20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74645" w14:textId="77777777" w:rsidR="00C12E79" w:rsidRDefault="00C12E79" w:rsidP="00732D2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C233" w14:textId="34481BD7" w:rsidR="00C12E79" w:rsidRDefault="00C12E79" w:rsidP="00732D20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C12E79" w:rsidRPr="0066714F" w14:paraId="4448A8DF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98ADF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15578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23</w:t>
            </w:r>
          </w:p>
        </w:tc>
      </w:tr>
      <w:tr w:rsidR="00C12E79" w:rsidRPr="0066714F" w14:paraId="36A7CF11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834968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3DED0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145</w:t>
            </w:r>
          </w:p>
        </w:tc>
      </w:tr>
      <w:tr w:rsidR="00C12E79" w:rsidRPr="0066714F" w14:paraId="0F6C9706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FA29B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DEF91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1</w:t>
            </w:r>
          </w:p>
        </w:tc>
      </w:tr>
      <w:tr w:rsidR="00C12E79" w:rsidRPr="0066714F" w14:paraId="6F3B6B9F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EA72B5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F6610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8</w:t>
            </w:r>
          </w:p>
        </w:tc>
      </w:tr>
      <w:tr w:rsidR="00C12E79" w:rsidRPr="0066714F" w14:paraId="52E848B5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C9D9C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74468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9</w:t>
            </w:r>
          </w:p>
        </w:tc>
      </w:tr>
      <w:tr w:rsidR="00C12E79" w:rsidRPr="0066714F" w14:paraId="5DB30DDB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A3C91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26756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11</w:t>
            </w:r>
          </w:p>
        </w:tc>
      </w:tr>
      <w:tr w:rsidR="00C12E79" w:rsidRPr="0066714F" w14:paraId="24F6C50B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76C91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CC0A1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6</w:t>
            </w:r>
          </w:p>
        </w:tc>
      </w:tr>
      <w:tr w:rsidR="00C12E79" w:rsidRPr="0066714F" w14:paraId="2B6D4C3D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F207B2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E0331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1</w:t>
            </w:r>
          </w:p>
        </w:tc>
      </w:tr>
      <w:tr w:rsidR="00C12E79" w:rsidRPr="0066714F" w14:paraId="3D8AD089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2870B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38464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4</w:t>
            </w:r>
          </w:p>
        </w:tc>
      </w:tr>
      <w:tr w:rsidR="00C12E79" w:rsidRPr="0066714F" w14:paraId="359C67AD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EFA4E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53057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16</w:t>
            </w:r>
          </w:p>
        </w:tc>
      </w:tr>
      <w:tr w:rsidR="00C12E79" w:rsidRPr="0066714F" w14:paraId="1CDE8393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422B2B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EE9DD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5</w:t>
            </w:r>
          </w:p>
        </w:tc>
      </w:tr>
      <w:tr w:rsidR="00C12E79" w:rsidRPr="0066714F" w14:paraId="6E007814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A7266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37E48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21</w:t>
            </w:r>
          </w:p>
        </w:tc>
      </w:tr>
      <w:tr w:rsidR="00C12E79" w:rsidRPr="0066714F" w14:paraId="0C3C2B72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B94FF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FCCB0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9</w:t>
            </w:r>
          </w:p>
        </w:tc>
      </w:tr>
      <w:tr w:rsidR="00C12E79" w:rsidRPr="0066714F" w14:paraId="75F65DEC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B6E08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91CE4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2</w:t>
            </w:r>
          </w:p>
        </w:tc>
      </w:tr>
      <w:tr w:rsidR="00C12E79" w:rsidRPr="0066714F" w14:paraId="51494B2C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E13C2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8B80C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3</w:t>
            </w:r>
          </w:p>
        </w:tc>
      </w:tr>
      <w:tr w:rsidR="00C12E79" w:rsidRPr="0066714F" w14:paraId="793C3082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D5B446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19A60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15</w:t>
            </w:r>
          </w:p>
        </w:tc>
      </w:tr>
      <w:tr w:rsidR="00C12E79" w:rsidRPr="0066714F" w14:paraId="1CDB61C9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1DF10D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54315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39</w:t>
            </w:r>
          </w:p>
        </w:tc>
      </w:tr>
      <w:tr w:rsidR="00C12E79" w:rsidRPr="0066714F" w14:paraId="18EEFA90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317BD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27E95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7</w:t>
            </w:r>
          </w:p>
        </w:tc>
      </w:tr>
      <w:tr w:rsidR="00C12E79" w:rsidRPr="0066714F" w14:paraId="59155149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F3763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C98F9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7</w:t>
            </w:r>
          </w:p>
        </w:tc>
      </w:tr>
      <w:tr w:rsidR="00C12E79" w:rsidRPr="0066714F" w14:paraId="705C690E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DC4CA4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4F15E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10</w:t>
            </w:r>
          </w:p>
        </w:tc>
      </w:tr>
      <w:tr w:rsidR="00C12E79" w:rsidRPr="0066714F" w14:paraId="3CDCFE9B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729FC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lastRenderedPageBreak/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27199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8</w:t>
            </w:r>
          </w:p>
        </w:tc>
      </w:tr>
      <w:tr w:rsidR="00C12E79" w:rsidRPr="0066714F" w14:paraId="4ED6F7A6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205C40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FB1DB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8</w:t>
            </w:r>
          </w:p>
        </w:tc>
      </w:tr>
      <w:tr w:rsidR="00C12E79" w:rsidRPr="0066714F" w14:paraId="3586A391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77406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AC00D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12</w:t>
            </w:r>
          </w:p>
        </w:tc>
      </w:tr>
      <w:tr w:rsidR="00C12E79" w:rsidRPr="0066714F" w14:paraId="6B5F7C71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DBA6F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5F61D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4</w:t>
            </w:r>
          </w:p>
        </w:tc>
      </w:tr>
      <w:tr w:rsidR="00C12E79" w:rsidRPr="0066714F" w14:paraId="29AAB78A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5E6F3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9C155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1</w:t>
            </w:r>
          </w:p>
        </w:tc>
      </w:tr>
      <w:tr w:rsidR="00C12E79" w:rsidRPr="0066714F" w14:paraId="6BC67888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5004EC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998C4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26</w:t>
            </w:r>
          </w:p>
        </w:tc>
      </w:tr>
      <w:tr w:rsidR="00C12E79" w:rsidRPr="0066714F" w14:paraId="73441CD5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0AF7BC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ECABB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7</w:t>
            </w:r>
          </w:p>
        </w:tc>
      </w:tr>
      <w:tr w:rsidR="00C12E79" w:rsidRPr="0066714F" w14:paraId="0E23A061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2FA5D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B7350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5</w:t>
            </w:r>
          </w:p>
        </w:tc>
      </w:tr>
      <w:tr w:rsidR="00C12E79" w:rsidRPr="0066714F" w14:paraId="56771FCD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C5453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BB8A3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4</w:t>
            </w:r>
          </w:p>
        </w:tc>
      </w:tr>
      <w:tr w:rsidR="00C12E79" w:rsidRPr="0066714F" w14:paraId="7848E8E6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0BEC77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B67C5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26</w:t>
            </w:r>
          </w:p>
        </w:tc>
      </w:tr>
      <w:tr w:rsidR="00C12E79" w:rsidRPr="0066714F" w14:paraId="5C55A5CF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BB4F8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A59D8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33</w:t>
            </w:r>
          </w:p>
        </w:tc>
      </w:tr>
      <w:tr w:rsidR="00C12E79" w:rsidRPr="0066714F" w14:paraId="5CD62872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6D714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61526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1</w:t>
            </w:r>
          </w:p>
        </w:tc>
      </w:tr>
      <w:tr w:rsidR="00C12E79" w:rsidRPr="0066714F" w14:paraId="488A7778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A8EDC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7418C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14</w:t>
            </w:r>
          </w:p>
        </w:tc>
      </w:tr>
      <w:tr w:rsidR="00C12E79" w:rsidRPr="0066714F" w14:paraId="02326BB7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607BF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3D2FF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3</w:t>
            </w:r>
          </w:p>
        </w:tc>
      </w:tr>
      <w:tr w:rsidR="00C12E79" w:rsidRPr="0066714F" w14:paraId="3767720F" w14:textId="77777777" w:rsidTr="00732D20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B0540" w14:textId="77777777" w:rsidR="00C12E79" w:rsidRPr="0066714F" w:rsidRDefault="00C12E79" w:rsidP="00732D20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543D1" w14:textId="77777777" w:rsidR="00C12E79" w:rsidRPr="0066714F" w:rsidRDefault="00C12E79" w:rsidP="00732D20">
            <w:pPr>
              <w:jc w:val="right"/>
              <w:rPr>
                <w:rFonts w:ascii="Calibri" w:hAnsi="Calibri"/>
                <w:color w:val="000000"/>
              </w:rPr>
            </w:pPr>
            <w:r w:rsidRPr="0066714F">
              <w:rPr>
                <w:rFonts w:ascii="Calibri" w:hAnsi="Calibri"/>
                <w:color w:val="000000"/>
              </w:rPr>
              <w:t>16</w:t>
            </w:r>
          </w:p>
        </w:tc>
      </w:tr>
    </w:tbl>
    <w:p w14:paraId="7F0913B8" w14:textId="77777777" w:rsidR="00C12E79" w:rsidRDefault="00C12E79" w:rsidP="00380A9B">
      <w:pPr>
        <w:pStyle w:val="Predefinito"/>
        <w:rPr>
          <w:rFonts w:ascii="Garamond"/>
          <w:b/>
          <w:sz w:val="22"/>
        </w:rPr>
      </w:pPr>
    </w:p>
    <w:p w14:paraId="13F2A5FF" w14:textId="0FD5256A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13985B11" w:rsidR="00380A9B" w:rsidRDefault="00A032F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4950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0C9B881D" w:rsidR="00380A9B" w:rsidRDefault="00683597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</w:t>
            </w:r>
            <w:r w:rsidR="00A032F8">
              <w:rPr>
                <w:rFonts w:ascii="Arial Narrow"/>
                <w:sz w:val="22"/>
              </w:rPr>
              <w:t>017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7CB00C3F" w:rsidR="00380A9B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93178D">
              <w:rPr>
                <w:rFonts w:ascii="Arial Narrow"/>
                <w:sz w:val="22"/>
              </w:rPr>
              <w:t>7</w:t>
            </w:r>
            <w:r w:rsidR="00A032F8">
              <w:rPr>
                <w:rFonts w:ascii="Arial Narrow"/>
                <w:sz w:val="22"/>
              </w:rPr>
              <w:t>01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5ABA01B4" w:rsidR="00380A9B" w:rsidRDefault="00842A8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91650B">
              <w:rPr>
                <w:rFonts w:ascii="Arial Narrow"/>
                <w:b/>
                <w:sz w:val="22"/>
              </w:rPr>
              <w:t>3</w:t>
            </w:r>
            <w:r w:rsidR="00A032F8">
              <w:rPr>
                <w:rFonts w:ascii="Arial Narrow"/>
                <w:b/>
                <w:sz w:val="22"/>
              </w:rPr>
              <w:t>668</w:t>
            </w:r>
          </w:p>
        </w:tc>
      </w:tr>
    </w:tbl>
    <w:p w14:paraId="023A2F11" w14:textId="4DE9E05A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7785ACAF" w14:textId="77777777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7054CB46" w:rsidR="00F75127" w:rsidRDefault="003A5385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810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64C8F73A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586800">
              <w:rPr>
                <w:rFonts w:ascii="Garamond"/>
                <w:sz w:val="22"/>
              </w:rPr>
              <w:t>1</w:t>
            </w:r>
            <w:r w:rsidR="00571ACF">
              <w:rPr>
                <w:rFonts w:ascii="Garamond"/>
                <w:sz w:val="22"/>
              </w:rPr>
              <w:t>1</w:t>
            </w:r>
            <w:r w:rsidR="000359D0">
              <w:rPr>
                <w:rFonts w:ascii="Garamond"/>
                <w:sz w:val="22"/>
              </w:rPr>
              <w:t>7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70A4CDE3" w:rsidR="00F75127" w:rsidRDefault="00571ACF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</w:t>
            </w:r>
            <w:r w:rsidR="000359D0">
              <w:rPr>
                <w:rFonts w:ascii="Garamond"/>
                <w:sz w:val="22"/>
              </w:rPr>
              <w:t>65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lastRenderedPageBreak/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26575761" w:rsidR="00F75127" w:rsidRDefault="00586800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0359D0">
              <w:rPr>
                <w:rFonts w:ascii="Garamond"/>
                <w:b/>
                <w:sz w:val="22"/>
              </w:rPr>
              <w:t>292</w:t>
            </w:r>
          </w:p>
        </w:tc>
      </w:tr>
    </w:tbl>
    <w:p w14:paraId="4AE3A7A8" w14:textId="776F6958" w:rsidR="003363E6" w:rsidRDefault="000C161F" w:rsidP="00AC1FDE">
      <w:pPr>
        <w:pStyle w:val="Standard"/>
      </w:pPr>
      <w:r>
        <w:t xml:space="preserve"> </w:t>
      </w:r>
      <w:r w:rsidR="00AC1FDE">
        <w:t xml:space="preserve"> </w:t>
      </w: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2ECD7D3" w14:textId="07CC43F6" w:rsidR="000A1FFF" w:rsidRPr="00050A2E" w:rsidRDefault="00050A2E" w:rsidP="009C1D6A">
            <w:pPr>
              <w:spacing w:after="0" w:line="240" w:lineRule="auto"/>
              <w:jc w:val="center"/>
              <w:rPr>
                <w:color w:val="FF0000"/>
              </w:rPr>
            </w:pPr>
            <w:r>
              <w:t>0</w:t>
            </w:r>
            <w:r w:rsidR="000A1FFF" w:rsidRPr="00050A2E">
              <w:t xml:space="preserve"> 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C07A737" w14:textId="50D5A8E7" w:rsidR="00077150" w:rsidRDefault="003A5385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C"/>
    <w:rsid w:val="000100CF"/>
    <w:rsid w:val="00010684"/>
    <w:rsid w:val="0001145E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3383"/>
    <w:rsid w:val="00034372"/>
    <w:rsid w:val="000359D0"/>
    <w:rsid w:val="00035D5E"/>
    <w:rsid w:val="00041485"/>
    <w:rsid w:val="00041555"/>
    <w:rsid w:val="000424CC"/>
    <w:rsid w:val="00044C9A"/>
    <w:rsid w:val="00044EF1"/>
    <w:rsid w:val="00050076"/>
    <w:rsid w:val="00050A2E"/>
    <w:rsid w:val="000512AC"/>
    <w:rsid w:val="00052588"/>
    <w:rsid w:val="0006261C"/>
    <w:rsid w:val="00064EB9"/>
    <w:rsid w:val="00066CAE"/>
    <w:rsid w:val="000673CE"/>
    <w:rsid w:val="00070ED0"/>
    <w:rsid w:val="000735D1"/>
    <w:rsid w:val="00073AD3"/>
    <w:rsid w:val="00075AC4"/>
    <w:rsid w:val="00077150"/>
    <w:rsid w:val="000774D8"/>
    <w:rsid w:val="00080CFA"/>
    <w:rsid w:val="0008198F"/>
    <w:rsid w:val="00081A81"/>
    <w:rsid w:val="00081E61"/>
    <w:rsid w:val="00085AFD"/>
    <w:rsid w:val="00085C75"/>
    <w:rsid w:val="00085E62"/>
    <w:rsid w:val="00091961"/>
    <w:rsid w:val="000919BE"/>
    <w:rsid w:val="000939EE"/>
    <w:rsid w:val="000A0408"/>
    <w:rsid w:val="000A05C1"/>
    <w:rsid w:val="000A15D1"/>
    <w:rsid w:val="000A1FFF"/>
    <w:rsid w:val="000A3137"/>
    <w:rsid w:val="000A3368"/>
    <w:rsid w:val="000A3913"/>
    <w:rsid w:val="000A4368"/>
    <w:rsid w:val="000A588D"/>
    <w:rsid w:val="000B0982"/>
    <w:rsid w:val="000B2D35"/>
    <w:rsid w:val="000B6B92"/>
    <w:rsid w:val="000B7031"/>
    <w:rsid w:val="000C1510"/>
    <w:rsid w:val="000C161F"/>
    <w:rsid w:val="000C1C01"/>
    <w:rsid w:val="000C6039"/>
    <w:rsid w:val="000C69DF"/>
    <w:rsid w:val="000D056F"/>
    <w:rsid w:val="000D149C"/>
    <w:rsid w:val="000D28DC"/>
    <w:rsid w:val="000D705F"/>
    <w:rsid w:val="000D7809"/>
    <w:rsid w:val="000D7912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189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4459"/>
    <w:rsid w:val="001757F2"/>
    <w:rsid w:val="001814C1"/>
    <w:rsid w:val="0018153B"/>
    <w:rsid w:val="00182E73"/>
    <w:rsid w:val="001831A1"/>
    <w:rsid w:val="0018510B"/>
    <w:rsid w:val="0018584B"/>
    <w:rsid w:val="00186B6D"/>
    <w:rsid w:val="00190491"/>
    <w:rsid w:val="00191435"/>
    <w:rsid w:val="0019639A"/>
    <w:rsid w:val="00197E64"/>
    <w:rsid w:val="001A1E2C"/>
    <w:rsid w:val="001A207B"/>
    <w:rsid w:val="001A69A4"/>
    <w:rsid w:val="001A6AF9"/>
    <w:rsid w:val="001B0A2E"/>
    <w:rsid w:val="001B178A"/>
    <w:rsid w:val="001B1D33"/>
    <w:rsid w:val="001B20AC"/>
    <w:rsid w:val="001B3052"/>
    <w:rsid w:val="001B32E2"/>
    <w:rsid w:val="001B4F4A"/>
    <w:rsid w:val="001C0A84"/>
    <w:rsid w:val="001C4370"/>
    <w:rsid w:val="001D0CF6"/>
    <w:rsid w:val="001D5D9C"/>
    <w:rsid w:val="001E0B87"/>
    <w:rsid w:val="001E18FA"/>
    <w:rsid w:val="001E1E81"/>
    <w:rsid w:val="001E28C7"/>
    <w:rsid w:val="001E3732"/>
    <w:rsid w:val="001E59CD"/>
    <w:rsid w:val="001E7CF0"/>
    <w:rsid w:val="001F3220"/>
    <w:rsid w:val="001F4EC2"/>
    <w:rsid w:val="00202FD9"/>
    <w:rsid w:val="0020658A"/>
    <w:rsid w:val="002068D9"/>
    <w:rsid w:val="00207888"/>
    <w:rsid w:val="00213C35"/>
    <w:rsid w:val="00214143"/>
    <w:rsid w:val="0021424A"/>
    <w:rsid w:val="00220B0F"/>
    <w:rsid w:val="00220EAF"/>
    <w:rsid w:val="00222042"/>
    <w:rsid w:val="002222AB"/>
    <w:rsid w:val="00222D4C"/>
    <w:rsid w:val="00223042"/>
    <w:rsid w:val="00223E76"/>
    <w:rsid w:val="00230A87"/>
    <w:rsid w:val="00233FCB"/>
    <w:rsid w:val="00235EA5"/>
    <w:rsid w:val="002367DB"/>
    <w:rsid w:val="0024039A"/>
    <w:rsid w:val="00241150"/>
    <w:rsid w:val="00241384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25B7"/>
    <w:rsid w:val="00274828"/>
    <w:rsid w:val="00276A5A"/>
    <w:rsid w:val="0027722D"/>
    <w:rsid w:val="00281484"/>
    <w:rsid w:val="002854D5"/>
    <w:rsid w:val="00286DA5"/>
    <w:rsid w:val="00287903"/>
    <w:rsid w:val="00290965"/>
    <w:rsid w:val="00293BF4"/>
    <w:rsid w:val="00295ABF"/>
    <w:rsid w:val="0029719A"/>
    <w:rsid w:val="002A003F"/>
    <w:rsid w:val="002A0400"/>
    <w:rsid w:val="002A2D65"/>
    <w:rsid w:val="002A57EE"/>
    <w:rsid w:val="002A739E"/>
    <w:rsid w:val="002A7ACF"/>
    <w:rsid w:val="002B0633"/>
    <w:rsid w:val="002C263F"/>
    <w:rsid w:val="002C2A52"/>
    <w:rsid w:val="002C3ED3"/>
    <w:rsid w:val="002C4302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3D57"/>
    <w:rsid w:val="002F53CF"/>
    <w:rsid w:val="002F5859"/>
    <w:rsid w:val="002F67F1"/>
    <w:rsid w:val="003044DB"/>
    <w:rsid w:val="00306E79"/>
    <w:rsid w:val="00310003"/>
    <w:rsid w:val="00314725"/>
    <w:rsid w:val="0031684A"/>
    <w:rsid w:val="003276E4"/>
    <w:rsid w:val="00330A62"/>
    <w:rsid w:val="0033110F"/>
    <w:rsid w:val="003320A8"/>
    <w:rsid w:val="0033309E"/>
    <w:rsid w:val="00335622"/>
    <w:rsid w:val="003363E6"/>
    <w:rsid w:val="00341706"/>
    <w:rsid w:val="0034264C"/>
    <w:rsid w:val="00351EA0"/>
    <w:rsid w:val="00352616"/>
    <w:rsid w:val="003577E3"/>
    <w:rsid w:val="003639ED"/>
    <w:rsid w:val="003640AB"/>
    <w:rsid w:val="00365FEB"/>
    <w:rsid w:val="00366C8D"/>
    <w:rsid w:val="00371D12"/>
    <w:rsid w:val="0037213E"/>
    <w:rsid w:val="003746EA"/>
    <w:rsid w:val="0037617D"/>
    <w:rsid w:val="003777A0"/>
    <w:rsid w:val="00377E53"/>
    <w:rsid w:val="00380922"/>
    <w:rsid w:val="00380A9B"/>
    <w:rsid w:val="00381594"/>
    <w:rsid w:val="00381839"/>
    <w:rsid w:val="00384A1C"/>
    <w:rsid w:val="00385869"/>
    <w:rsid w:val="00387351"/>
    <w:rsid w:val="003A3FA1"/>
    <w:rsid w:val="003A5385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C2FDD"/>
    <w:rsid w:val="003D2A0E"/>
    <w:rsid w:val="003D34D6"/>
    <w:rsid w:val="003E15B0"/>
    <w:rsid w:val="003E7A01"/>
    <w:rsid w:val="003F1432"/>
    <w:rsid w:val="004035DD"/>
    <w:rsid w:val="00405D04"/>
    <w:rsid w:val="00406E08"/>
    <w:rsid w:val="0041067F"/>
    <w:rsid w:val="004114BC"/>
    <w:rsid w:val="00412EA8"/>
    <w:rsid w:val="00415EF0"/>
    <w:rsid w:val="00416D34"/>
    <w:rsid w:val="004207BD"/>
    <w:rsid w:val="00423325"/>
    <w:rsid w:val="00423456"/>
    <w:rsid w:val="00423899"/>
    <w:rsid w:val="00423AC5"/>
    <w:rsid w:val="0042480B"/>
    <w:rsid w:val="0042532A"/>
    <w:rsid w:val="0043153C"/>
    <w:rsid w:val="0043374D"/>
    <w:rsid w:val="004401D2"/>
    <w:rsid w:val="004404C4"/>
    <w:rsid w:val="0044189D"/>
    <w:rsid w:val="0044190B"/>
    <w:rsid w:val="00442952"/>
    <w:rsid w:val="00443321"/>
    <w:rsid w:val="00446696"/>
    <w:rsid w:val="00450FFC"/>
    <w:rsid w:val="004537A0"/>
    <w:rsid w:val="00454925"/>
    <w:rsid w:val="00456D16"/>
    <w:rsid w:val="0045761A"/>
    <w:rsid w:val="0046411E"/>
    <w:rsid w:val="00466815"/>
    <w:rsid w:val="004670D5"/>
    <w:rsid w:val="00470A73"/>
    <w:rsid w:val="00470E65"/>
    <w:rsid w:val="004760D8"/>
    <w:rsid w:val="004772B0"/>
    <w:rsid w:val="00481D83"/>
    <w:rsid w:val="004865D6"/>
    <w:rsid w:val="00492F7F"/>
    <w:rsid w:val="00495C82"/>
    <w:rsid w:val="004A0A3E"/>
    <w:rsid w:val="004A30C2"/>
    <w:rsid w:val="004A5E4A"/>
    <w:rsid w:val="004A795E"/>
    <w:rsid w:val="004B0990"/>
    <w:rsid w:val="004B38B3"/>
    <w:rsid w:val="004B4DBA"/>
    <w:rsid w:val="004B5D85"/>
    <w:rsid w:val="004B6FE0"/>
    <w:rsid w:val="004B7A32"/>
    <w:rsid w:val="004C7029"/>
    <w:rsid w:val="004D1F26"/>
    <w:rsid w:val="004D7A68"/>
    <w:rsid w:val="004E2A74"/>
    <w:rsid w:val="004E3442"/>
    <w:rsid w:val="004F212D"/>
    <w:rsid w:val="004F2D81"/>
    <w:rsid w:val="004F4136"/>
    <w:rsid w:val="004F520F"/>
    <w:rsid w:val="00500D44"/>
    <w:rsid w:val="0050153A"/>
    <w:rsid w:val="005026E2"/>
    <w:rsid w:val="0050645A"/>
    <w:rsid w:val="00506DFC"/>
    <w:rsid w:val="0050746B"/>
    <w:rsid w:val="00507913"/>
    <w:rsid w:val="00512440"/>
    <w:rsid w:val="00512CCB"/>
    <w:rsid w:val="005161F6"/>
    <w:rsid w:val="005173FE"/>
    <w:rsid w:val="005205B0"/>
    <w:rsid w:val="005229D3"/>
    <w:rsid w:val="00523302"/>
    <w:rsid w:val="005264C1"/>
    <w:rsid w:val="00526B73"/>
    <w:rsid w:val="00533E4D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446"/>
    <w:rsid w:val="0054395A"/>
    <w:rsid w:val="00545200"/>
    <w:rsid w:val="005547CC"/>
    <w:rsid w:val="00560C39"/>
    <w:rsid w:val="00562941"/>
    <w:rsid w:val="005638E8"/>
    <w:rsid w:val="005679E9"/>
    <w:rsid w:val="0057199B"/>
    <w:rsid w:val="00571ACF"/>
    <w:rsid w:val="00574949"/>
    <w:rsid w:val="005833E3"/>
    <w:rsid w:val="00585539"/>
    <w:rsid w:val="00586800"/>
    <w:rsid w:val="0059077F"/>
    <w:rsid w:val="005907C0"/>
    <w:rsid w:val="0059176B"/>
    <w:rsid w:val="00594137"/>
    <w:rsid w:val="00595757"/>
    <w:rsid w:val="005A1251"/>
    <w:rsid w:val="005A23D8"/>
    <w:rsid w:val="005B73E5"/>
    <w:rsid w:val="005C00D5"/>
    <w:rsid w:val="005C4AC5"/>
    <w:rsid w:val="005C683C"/>
    <w:rsid w:val="005D0947"/>
    <w:rsid w:val="005D0CC4"/>
    <w:rsid w:val="005D2718"/>
    <w:rsid w:val="005D36FD"/>
    <w:rsid w:val="005D43A0"/>
    <w:rsid w:val="005D7519"/>
    <w:rsid w:val="005D7556"/>
    <w:rsid w:val="005E0C86"/>
    <w:rsid w:val="005E2424"/>
    <w:rsid w:val="005E3ED3"/>
    <w:rsid w:val="005E41D5"/>
    <w:rsid w:val="005E5A36"/>
    <w:rsid w:val="005E7CC1"/>
    <w:rsid w:val="005F0BFA"/>
    <w:rsid w:val="005F1624"/>
    <w:rsid w:val="00602CDD"/>
    <w:rsid w:val="00604621"/>
    <w:rsid w:val="00605ACC"/>
    <w:rsid w:val="006062A4"/>
    <w:rsid w:val="006070EE"/>
    <w:rsid w:val="00610035"/>
    <w:rsid w:val="0061013F"/>
    <w:rsid w:val="0061170F"/>
    <w:rsid w:val="00613AC5"/>
    <w:rsid w:val="006149AC"/>
    <w:rsid w:val="00614BA0"/>
    <w:rsid w:val="006206CA"/>
    <w:rsid w:val="00622786"/>
    <w:rsid w:val="00623E64"/>
    <w:rsid w:val="006259ED"/>
    <w:rsid w:val="00626728"/>
    <w:rsid w:val="00627D29"/>
    <w:rsid w:val="00651D94"/>
    <w:rsid w:val="00655872"/>
    <w:rsid w:val="006610D3"/>
    <w:rsid w:val="00665A1D"/>
    <w:rsid w:val="0067408C"/>
    <w:rsid w:val="0067725F"/>
    <w:rsid w:val="0068102D"/>
    <w:rsid w:val="00683597"/>
    <w:rsid w:val="00683767"/>
    <w:rsid w:val="00684208"/>
    <w:rsid w:val="006859C3"/>
    <w:rsid w:val="006868F1"/>
    <w:rsid w:val="0068690A"/>
    <w:rsid w:val="00686BD2"/>
    <w:rsid w:val="006879B6"/>
    <w:rsid w:val="00690A30"/>
    <w:rsid w:val="0069573D"/>
    <w:rsid w:val="006A064D"/>
    <w:rsid w:val="006A1BCE"/>
    <w:rsid w:val="006A3703"/>
    <w:rsid w:val="006A4593"/>
    <w:rsid w:val="006A745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17302"/>
    <w:rsid w:val="00720899"/>
    <w:rsid w:val="00721A33"/>
    <w:rsid w:val="00722AEF"/>
    <w:rsid w:val="00740EED"/>
    <w:rsid w:val="00741879"/>
    <w:rsid w:val="00743D65"/>
    <w:rsid w:val="00746791"/>
    <w:rsid w:val="007500DD"/>
    <w:rsid w:val="00754885"/>
    <w:rsid w:val="007635BA"/>
    <w:rsid w:val="00763D94"/>
    <w:rsid w:val="00767C67"/>
    <w:rsid w:val="00770123"/>
    <w:rsid w:val="00771809"/>
    <w:rsid w:val="00771D31"/>
    <w:rsid w:val="00772483"/>
    <w:rsid w:val="00773790"/>
    <w:rsid w:val="0077639B"/>
    <w:rsid w:val="0078114E"/>
    <w:rsid w:val="00783501"/>
    <w:rsid w:val="0078391F"/>
    <w:rsid w:val="00787872"/>
    <w:rsid w:val="0079036B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C0B44"/>
    <w:rsid w:val="007D0754"/>
    <w:rsid w:val="007D07C3"/>
    <w:rsid w:val="007D1350"/>
    <w:rsid w:val="007D61AB"/>
    <w:rsid w:val="007D66C7"/>
    <w:rsid w:val="007E13D4"/>
    <w:rsid w:val="007E1747"/>
    <w:rsid w:val="007E4B15"/>
    <w:rsid w:val="007E6975"/>
    <w:rsid w:val="007E74FD"/>
    <w:rsid w:val="007F09CC"/>
    <w:rsid w:val="007F11F2"/>
    <w:rsid w:val="007F145A"/>
    <w:rsid w:val="007F3138"/>
    <w:rsid w:val="007F4FCC"/>
    <w:rsid w:val="007F6185"/>
    <w:rsid w:val="007F6483"/>
    <w:rsid w:val="00803433"/>
    <w:rsid w:val="00807340"/>
    <w:rsid w:val="00812AA6"/>
    <w:rsid w:val="00816DCD"/>
    <w:rsid w:val="008242CE"/>
    <w:rsid w:val="00825908"/>
    <w:rsid w:val="008265E4"/>
    <w:rsid w:val="0083245F"/>
    <w:rsid w:val="008329DD"/>
    <w:rsid w:val="00832E85"/>
    <w:rsid w:val="008368B3"/>
    <w:rsid w:val="00842A82"/>
    <w:rsid w:val="00846FEB"/>
    <w:rsid w:val="00855EA6"/>
    <w:rsid w:val="00860895"/>
    <w:rsid w:val="00860CAA"/>
    <w:rsid w:val="0086136E"/>
    <w:rsid w:val="00862A49"/>
    <w:rsid w:val="00862F03"/>
    <w:rsid w:val="00865E0C"/>
    <w:rsid w:val="008660A5"/>
    <w:rsid w:val="00870821"/>
    <w:rsid w:val="008742C7"/>
    <w:rsid w:val="00874988"/>
    <w:rsid w:val="008776C4"/>
    <w:rsid w:val="00877D8D"/>
    <w:rsid w:val="00883468"/>
    <w:rsid w:val="008842A7"/>
    <w:rsid w:val="00885B6C"/>
    <w:rsid w:val="008872D3"/>
    <w:rsid w:val="0089023C"/>
    <w:rsid w:val="008946FD"/>
    <w:rsid w:val="008A5EBF"/>
    <w:rsid w:val="008A6A90"/>
    <w:rsid w:val="008A7568"/>
    <w:rsid w:val="008B07F5"/>
    <w:rsid w:val="008B110F"/>
    <w:rsid w:val="008B1F76"/>
    <w:rsid w:val="008B2176"/>
    <w:rsid w:val="008B27B0"/>
    <w:rsid w:val="008B3DD5"/>
    <w:rsid w:val="008B444E"/>
    <w:rsid w:val="008B47F6"/>
    <w:rsid w:val="008B4C7C"/>
    <w:rsid w:val="008B64A9"/>
    <w:rsid w:val="008B6D3A"/>
    <w:rsid w:val="008C0585"/>
    <w:rsid w:val="008C5753"/>
    <w:rsid w:val="008D222D"/>
    <w:rsid w:val="008D38C2"/>
    <w:rsid w:val="008D3EF8"/>
    <w:rsid w:val="008D4104"/>
    <w:rsid w:val="008D780A"/>
    <w:rsid w:val="008E063A"/>
    <w:rsid w:val="008E362D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04194"/>
    <w:rsid w:val="00910325"/>
    <w:rsid w:val="00910983"/>
    <w:rsid w:val="00912C6F"/>
    <w:rsid w:val="0091650B"/>
    <w:rsid w:val="00916892"/>
    <w:rsid w:val="00916E0D"/>
    <w:rsid w:val="00917B68"/>
    <w:rsid w:val="009218A4"/>
    <w:rsid w:val="00930FB9"/>
    <w:rsid w:val="0093178D"/>
    <w:rsid w:val="00931F23"/>
    <w:rsid w:val="00935ACF"/>
    <w:rsid w:val="009363F2"/>
    <w:rsid w:val="00936C82"/>
    <w:rsid w:val="009370EA"/>
    <w:rsid w:val="00937C43"/>
    <w:rsid w:val="0094059A"/>
    <w:rsid w:val="00940A08"/>
    <w:rsid w:val="00944E40"/>
    <w:rsid w:val="00945CBF"/>
    <w:rsid w:val="00951F25"/>
    <w:rsid w:val="00953314"/>
    <w:rsid w:val="00954D5F"/>
    <w:rsid w:val="00966D4E"/>
    <w:rsid w:val="009674D8"/>
    <w:rsid w:val="00972A19"/>
    <w:rsid w:val="00973B42"/>
    <w:rsid w:val="00977941"/>
    <w:rsid w:val="00984A58"/>
    <w:rsid w:val="00986687"/>
    <w:rsid w:val="00991310"/>
    <w:rsid w:val="00991C56"/>
    <w:rsid w:val="009931B1"/>
    <w:rsid w:val="00993F9B"/>
    <w:rsid w:val="009941F9"/>
    <w:rsid w:val="0099532A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E7490"/>
    <w:rsid w:val="009F4ED3"/>
    <w:rsid w:val="009F5555"/>
    <w:rsid w:val="00A00C5E"/>
    <w:rsid w:val="00A0256C"/>
    <w:rsid w:val="00A02ED0"/>
    <w:rsid w:val="00A032F8"/>
    <w:rsid w:val="00A05328"/>
    <w:rsid w:val="00A07FF0"/>
    <w:rsid w:val="00A10099"/>
    <w:rsid w:val="00A13F07"/>
    <w:rsid w:val="00A227D8"/>
    <w:rsid w:val="00A231D8"/>
    <w:rsid w:val="00A24279"/>
    <w:rsid w:val="00A24B4A"/>
    <w:rsid w:val="00A309B1"/>
    <w:rsid w:val="00A32BC8"/>
    <w:rsid w:val="00A37E9D"/>
    <w:rsid w:val="00A418DA"/>
    <w:rsid w:val="00A473DC"/>
    <w:rsid w:val="00A47B4D"/>
    <w:rsid w:val="00A506DE"/>
    <w:rsid w:val="00A52966"/>
    <w:rsid w:val="00A6073C"/>
    <w:rsid w:val="00A63FE1"/>
    <w:rsid w:val="00A6518B"/>
    <w:rsid w:val="00A73ADB"/>
    <w:rsid w:val="00A766A5"/>
    <w:rsid w:val="00A77F29"/>
    <w:rsid w:val="00A82BF7"/>
    <w:rsid w:val="00A855AC"/>
    <w:rsid w:val="00A86304"/>
    <w:rsid w:val="00A871BF"/>
    <w:rsid w:val="00A875E7"/>
    <w:rsid w:val="00A876C4"/>
    <w:rsid w:val="00A87DD9"/>
    <w:rsid w:val="00A963B4"/>
    <w:rsid w:val="00A966B6"/>
    <w:rsid w:val="00A9696E"/>
    <w:rsid w:val="00A97238"/>
    <w:rsid w:val="00A97AA8"/>
    <w:rsid w:val="00AA4128"/>
    <w:rsid w:val="00AA4812"/>
    <w:rsid w:val="00AA568F"/>
    <w:rsid w:val="00AB03FC"/>
    <w:rsid w:val="00AB1BC5"/>
    <w:rsid w:val="00AB461E"/>
    <w:rsid w:val="00AC124C"/>
    <w:rsid w:val="00AC1E30"/>
    <w:rsid w:val="00AC1FDE"/>
    <w:rsid w:val="00AC62D4"/>
    <w:rsid w:val="00AC69D6"/>
    <w:rsid w:val="00AD3374"/>
    <w:rsid w:val="00AD4F9D"/>
    <w:rsid w:val="00AD6101"/>
    <w:rsid w:val="00AE0220"/>
    <w:rsid w:val="00AE0C2D"/>
    <w:rsid w:val="00AE2509"/>
    <w:rsid w:val="00AE2652"/>
    <w:rsid w:val="00AE26D4"/>
    <w:rsid w:val="00AE5BA7"/>
    <w:rsid w:val="00AE7013"/>
    <w:rsid w:val="00AF3FAF"/>
    <w:rsid w:val="00AF49F8"/>
    <w:rsid w:val="00B01BEF"/>
    <w:rsid w:val="00B03FDA"/>
    <w:rsid w:val="00B0623E"/>
    <w:rsid w:val="00B06CE1"/>
    <w:rsid w:val="00B07745"/>
    <w:rsid w:val="00B1035F"/>
    <w:rsid w:val="00B115B1"/>
    <w:rsid w:val="00B12056"/>
    <w:rsid w:val="00B133A9"/>
    <w:rsid w:val="00B14372"/>
    <w:rsid w:val="00B153EE"/>
    <w:rsid w:val="00B165D8"/>
    <w:rsid w:val="00B17F7A"/>
    <w:rsid w:val="00B23134"/>
    <w:rsid w:val="00B23E35"/>
    <w:rsid w:val="00B25C60"/>
    <w:rsid w:val="00B26F42"/>
    <w:rsid w:val="00B27E0A"/>
    <w:rsid w:val="00B30AB2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3D1D"/>
    <w:rsid w:val="00B55348"/>
    <w:rsid w:val="00B56A0D"/>
    <w:rsid w:val="00B61529"/>
    <w:rsid w:val="00B716E7"/>
    <w:rsid w:val="00B7202A"/>
    <w:rsid w:val="00B72902"/>
    <w:rsid w:val="00B74EF2"/>
    <w:rsid w:val="00B77A60"/>
    <w:rsid w:val="00B82B89"/>
    <w:rsid w:val="00B857AB"/>
    <w:rsid w:val="00BA068F"/>
    <w:rsid w:val="00BA0B47"/>
    <w:rsid w:val="00BA4C41"/>
    <w:rsid w:val="00BA7CB1"/>
    <w:rsid w:val="00BB0422"/>
    <w:rsid w:val="00BB146E"/>
    <w:rsid w:val="00BB5500"/>
    <w:rsid w:val="00BB585E"/>
    <w:rsid w:val="00BC03D2"/>
    <w:rsid w:val="00BC277D"/>
    <w:rsid w:val="00BC4BCC"/>
    <w:rsid w:val="00BC50F4"/>
    <w:rsid w:val="00BC65CD"/>
    <w:rsid w:val="00BC6F6A"/>
    <w:rsid w:val="00BD05A9"/>
    <w:rsid w:val="00BD06A4"/>
    <w:rsid w:val="00BD2DF2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BF626F"/>
    <w:rsid w:val="00C12E79"/>
    <w:rsid w:val="00C20388"/>
    <w:rsid w:val="00C256CE"/>
    <w:rsid w:val="00C25D02"/>
    <w:rsid w:val="00C26791"/>
    <w:rsid w:val="00C278AA"/>
    <w:rsid w:val="00C32595"/>
    <w:rsid w:val="00C379B1"/>
    <w:rsid w:val="00C41CB9"/>
    <w:rsid w:val="00C44113"/>
    <w:rsid w:val="00C44202"/>
    <w:rsid w:val="00C55E84"/>
    <w:rsid w:val="00C60B7C"/>
    <w:rsid w:val="00C63AD0"/>
    <w:rsid w:val="00C66126"/>
    <w:rsid w:val="00C668C3"/>
    <w:rsid w:val="00C679FB"/>
    <w:rsid w:val="00C74518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B4959"/>
    <w:rsid w:val="00CB77A2"/>
    <w:rsid w:val="00CC1817"/>
    <w:rsid w:val="00CC21C1"/>
    <w:rsid w:val="00CC2CED"/>
    <w:rsid w:val="00CC308A"/>
    <w:rsid w:val="00CC432F"/>
    <w:rsid w:val="00CC4811"/>
    <w:rsid w:val="00CC7A3D"/>
    <w:rsid w:val="00CD5CD2"/>
    <w:rsid w:val="00CE1776"/>
    <w:rsid w:val="00CE68C3"/>
    <w:rsid w:val="00CE7C24"/>
    <w:rsid w:val="00CF0C91"/>
    <w:rsid w:val="00CF3687"/>
    <w:rsid w:val="00CF525D"/>
    <w:rsid w:val="00CF53C0"/>
    <w:rsid w:val="00D01391"/>
    <w:rsid w:val="00D0335A"/>
    <w:rsid w:val="00D04125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1DD7"/>
    <w:rsid w:val="00D423AB"/>
    <w:rsid w:val="00D5063E"/>
    <w:rsid w:val="00D50E2E"/>
    <w:rsid w:val="00D54B7C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264F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3E20"/>
    <w:rsid w:val="00D940AC"/>
    <w:rsid w:val="00D94D48"/>
    <w:rsid w:val="00D9712D"/>
    <w:rsid w:val="00DA3060"/>
    <w:rsid w:val="00DA3789"/>
    <w:rsid w:val="00DA50BE"/>
    <w:rsid w:val="00DA553F"/>
    <w:rsid w:val="00DA6009"/>
    <w:rsid w:val="00DA756D"/>
    <w:rsid w:val="00DB0240"/>
    <w:rsid w:val="00DB42BD"/>
    <w:rsid w:val="00DC1400"/>
    <w:rsid w:val="00DC396C"/>
    <w:rsid w:val="00DC5823"/>
    <w:rsid w:val="00DC61A6"/>
    <w:rsid w:val="00DD00BB"/>
    <w:rsid w:val="00DD7046"/>
    <w:rsid w:val="00DE287B"/>
    <w:rsid w:val="00DE2F0E"/>
    <w:rsid w:val="00DF0272"/>
    <w:rsid w:val="00DF2513"/>
    <w:rsid w:val="00DF75B2"/>
    <w:rsid w:val="00E00882"/>
    <w:rsid w:val="00E06F2D"/>
    <w:rsid w:val="00E07703"/>
    <w:rsid w:val="00E10649"/>
    <w:rsid w:val="00E10BB7"/>
    <w:rsid w:val="00E117F6"/>
    <w:rsid w:val="00E16E55"/>
    <w:rsid w:val="00E21EAC"/>
    <w:rsid w:val="00E24A90"/>
    <w:rsid w:val="00E25529"/>
    <w:rsid w:val="00E2616A"/>
    <w:rsid w:val="00E27AB2"/>
    <w:rsid w:val="00E30106"/>
    <w:rsid w:val="00E327C9"/>
    <w:rsid w:val="00E33E93"/>
    <w:rsid w:val="00E34DFB"/>
    <w:rsid w:val="00E36760"/>
    <w:rsid w:val="00E44500"/>
    <w:rsid w:val="00E51616"/>
    <w:rsid w:val="00E543ED"/>
    <w:rsid w:val="00E55E71"/>
    <w:rsid w:val="00E57BDA"/>
    <w:rsid w:val="00E618D2"/>
    <w:rsid w:val="00E6609B"/>
    <w:rsid w:val="00E67C47"/>
    <w:rsid w:val="00E73406"/>
    <w:rsid w:val="00E736E5"/>
    <w:rsid w:val="00E76907"/>
    <w:rsid w:val="00E84D98"/>
    <w:rsid w:val="00E84FD1"/>
    <w:rsid w:val="00E91827"/>
    <w:rsid w:val="00E95FDD"/>
    <w:rsid w:val="00E9733E"/>
    <w:rsid w:val="00E979FE"/>
    <w:rsid w:val="00EA08B1"/>
    <w:rsid w:val="00EA7862"/>
    <w:rsid w:val="00EB3C89"/>
    <w:rsid w:val="00EB5C22"/>
    <w:rsid w:val="00EC07D6"/>
    <w:rsid w:val="00EC0A3A"/>
    <w:rsid w:val="00EC4600"/>
    <w:rsid w:val="00EC55FC"/>
    <w:rsid w:val="00ED0158"/>
    <w:rsid w:val="00ED3204"/>
    <w:rsid w:val="00ED369A"/>
    <w:rsid w:val="00ED6F97"/>
    <w:rsid w:val="00EE00E7"/>
    <w:rsid w:val="00EE1B64"/>
    <w:rsid w:val="00EF194F"/>
    <w:rsid w:val="00EF288E"/>
    <w:rsid w:val="00F00646"/>
    <w:rsid w:val="00F031C3"/>
    <w:rsid w:val="00F06574"/>
    <w:rsid w:val="00F07D49"/>
    <w:rsid w:val="00F07F1B"/>
    <w:rsid w:val="00F135FF"/>
    <w:rsid w:val="00F14B51"/>
    <w:rsid w:val="00F14D08"/>
    <w:rsid w:val="00F17F61"/>
    <w:rsid w:val="00F23E54"/>
    <w:rsid w:val="00F27332"/>
    <w:rsid w:val="00F30050"/>
    <w:rsid w:val="00F3322C"/>
    <w:rsid w:val="00F33BD0"/>
    <w:rsid w:val="00F34C88"/>
    <w:rsid w:val="00F365A8"/>
    <w:rsid w:val="00F42C82"/>
    <w:rsid w:val="00F5364C"/>
    <w:rsid w:val="00F5464C"/>
    <w:rsid w:val="00F55F92"/>
    <w:rsid w:val="00F577F2"/>
    <w:rsid w:val="00F619B3"/>
    <w:rsid w:val="00F64CED"/>
    <w:rsid w:val="00F65682"/>
    <w:rsid w:val="00F665DD"/>
    <w:rsid w:val="00F675E1"/>
    <w:rsid w:val="00F70A3F"/>
    <w:rsid w:val="00F75127"/>
    <w:rsid w:val="00F759CD"/>
    <w:rsid w:val="00F82374"/>
    <w:rsid w:val="00F838DC"/>
    <w:rsid w:val="00F83BB3"/>
    <w:rsid w:val="00F8773A"/>
    <w:rsid w:val="00F96676"/>
    <w:rsid w:val="00F96D57"/>
    <w:rsid w:val="00FA1FCF"/>
    <w:rsid w:val="00FA68E4"/>
    <w:rsid w:val="00FA6DFA"/>
    <w:rsid w:val="00FA7CF6"/>
    <w:rsid w:val="00FB1099"/>
    <w:rsid w:val="00FB132B"/>
    <w:rsid w:val="00FB30B9"/>
    <w:rsid w:val="00FB4280"/>
    <w:rsid w:val="00FB4E34"/>
    <w:rsid w:val="00FB7DFD"/>
    <w:rsid w:val="00FC31AA"/>
    <w:rsid w:val="00FC5195"/>
    <w:rsid w:val="00FC6A38"/>
    <w:rsid w:val="00FD086D"/>
    <w:rsid w:val="00FD0FB7"/>
    <w:rsid w:val="00FD3129"/>
    <w:rsid w:val="00FD486A"/>
    <w:rsid w:val="00FD4F7C"/>
    <w:rsid w:val="00FD7739"/>
    <w:rsid w:val="00FE1A02"/>
    <w:rsid w:val="00FE338C"/>
    <w:rsid w:val="00FE33D5"/>
    <w:rsid w:val="00FE387E"/>
    <w:rsid w:val="00FE4209"/>
    <w:rsid w:val="00FE4C62"/>
    <w:rsid w:val="00FF19D3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2022-03-26T12:06:00Z</dcterms:created>
  <dcterms:modified xsi:type="dcterms:W3CDTF">2022-03-26T12:06:00Z</dcterms:modified>
</cp:coreProperties>
</file>